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7"/>
        <w:gridCol w:w="3659"/>
        <w:gridCol w:w="1831"/>
        <w:gridCol w:w="27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公司名称</w:t>
            </w:r>
          </w:p>
        </w:tc>
        <w:tc>
          <w:tcPr>
            <w:tcW w:w="36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8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4"/>
              </w:rPr>
              <w:t>广东</w:t>
            </w:r>
            <w:r>
              <w:rPr>
                <w:rFonts w:hint="eastAsia"/>
                <w:sz w:val="24"/>
                <w:lang w:val="en-US" w:eastAsia="zh-CN"/>
              </w:rPr>
              <w:t>XXXX</w:t>
            </w:r>
            <w:r>
              <w:rPr>
                <w:rFonts w:hint="eastAsia"/>
                <w:sz w:val="24"/>
              </w:rPr>
              <w:t>有限公司</w:t>
            </w:r>
          </w:p>
        </w:tc>
        <w:tc>
          <w:tcPr>
            <w:tcW w:w="1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8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文件编号</w:t>
            </w:r>
          </w:p>
        </w:tc>
        <w:tc>
          <w:tcPr>
            <w:tcW w:w="2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line="380" w:lineRule="exact"/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</w:rPr>
              <w:t>HR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202203001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3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sz w:val="28"/>
                <w:szCs w:val="28"/>
              </w:rPr>
            </w:pPr>
          </w:p>
        </w:tc>
        <w:tc>
          <w:tcPr>
            <w:tcW w:w="1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8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版本</w:t>
            </w:r>
            <w:r>
              <w:rPr>
                <w:b/>
                <w:sz w:val="28"/>
                <w:szCs w:val="28"/>
              </w:rPr>
              <w:t>/</w:t>
            </w:r>
            <w:r>
              <w:rPr>
                <w:rFonts w:hint="eastAsia"/>
                <w:b/>
                <w:sz w:val="28"/>
                <w:szCs w:val="28"/>
              </w:rPr>
              <w:t>版次</w:t>
            </w:r>
          </w:p>
        </w:tc>
        <w:tc>
          <w:tcPr>
            <w:tcW w:w="2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line="380" w:lineRule="exact"/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</w:rPr>
              <w:t>1.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8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文件名称</w:t>
            </w:r>
          </w:p>
        </w:tc>
        <w:tc>
          <w:tcPr>
            <w:tcW w:w="3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8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4"/>
              </w:rPr>
              <w:t>考勤管理制度</w:t>
            </w:r>
          </w:p>
        </w:tc>
        <w:tc>
          <w:tcPr>
            <w:tcW w:w="1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8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页次</w:t>
            </w:r>
          </w:p>
        </w:tc>
        <w:tc>
          <w:tcPr>
            <w:tcW w:w="2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line="38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8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修订日期</w:t>
            </w:r>
          </w:p>
        </w:tc>
        <w:tc>
          <w:tcPr>
            <w:tcW w:w="3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8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2022年   月  日</w:t>
            </w:r>
          </w:p>
        </w:tc>
        <w:tc>
          <w:tcPr>
            <w:tcW w:w="1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8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修订者</w:t>
            </w:r>
          </w:p>
        </w:tc>
        <w:tc>
          <w:tcPr>
            <w:tcW w:w="2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line="380" w:lineRule="exact"/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8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生效日期</w:t>
            </w:r>
          </w:p>
        </w:tc>
        <w:tc>
          <w:tcPr>
            <w:tcW w:w="3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8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2022年   月  日</w:t>
            </w:r>
          </w:p>
        </w:tc>
        <w:tc>
          <w:tcPr>
            <w:tcW w:w="1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8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审批者</w:t>
            </w:r>
          </w:p>
        </w:tc>
        <w:tc>
          <w:tcPr>
            <w:tcW w:w="2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line="38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99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numPr>
                <w:ilvl w:val="0"/>
                <w:numId w:val="1"/>
              </w:numPr>
              <w:spacing w:line="360" w:lineRule="auto"/>
              <w:ind w:left="0" w:leftChars="0" w:firstLine="0" w:firstLineChars="0"/>
              <w:jc w:val="left"/>
              <w:rPr>
                <w:rFonts w:asciiTheme="minorEastAsia" w:hAnsiTheme="minorEastAsia" w:eastAsiaTheme="minorEastAsia" w:cs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</w:rPr>
              <w:t>目的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建立良好工作秩序，规范公司考勤工作，加强员工工作纪律。</w:t>
            </w:r>
          </w:p>
          <w:p>
            <w:pPr>
              <w:numPr>
                <w:ilvl w:val="0"/>
                <w:numId w:val="1"/>
              </w:numPr>
              <w:spacing w:line="360" w:lineRule="auto"/>
              <w:ind w:left="0" w:leftChars="0" w:firstLine="0" w:firstLineChars="0"/>
              <w:jc w:val="left"/>
              <w:rPr>
                <w:rFonts w:asciiTheme="minorEastAsia" w:hAnsiTheme="minorEastAsia" w:eastAsiaTheme="minorEastAsia" w:cs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</w:rPr>
              <w:t>适用范围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公司全体员工。本规定是对员工日常出勤状况进行考察，作为对员工劳动纪律进行考核依据的规章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，同时也是计发工资、奖金、劳保福利等待遇的主要依据，员工必须遵守。</w:t>
            </w:r>
          </w:p>
          <w:p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公司所有员工实行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  <w:t>企业微信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打卡制度，员工需在上下班时及时打卡（早晚各一次）,非全天请假或因公外出，进出公司时均需进行打卡。</w:t>
            </w:r>
          </w:p>
          <w:p>
            <w:pPr>
              <w:numPr>
                <w:ilvl w:val="0"/>
                <w:numId w:val="1"/>
              </w:numPr>
              <w:spacing w:line="360" w:lineRule="auto"/>
              <w:ind w:left="0" w:leftChars="0" w:firstLine="0" w:firstLineChars="0"/>
              <w:jc w:val="left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lang w:val="en-US" w:eastAsia="zh-CN"/>
              </w:rPr>
              <w:t>解释</w:t>
            </w:r>
          </w:p>
          <w:p>
            <w:pPr>
              <w:spacing w:line="360" w:lineRule="auto"/>
              <w:jc w:val="left"/>
              <w:rPr>
                <w:rFonts w:hint="default" w:asciiTheme="minorEastAsia" w:hAnsiTheme="minorEastAsia" w:eastAsiaTheme="minorEastAsia" w:cstheme="minorEastAsia"/>
                <w:color w:val="auto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val="en-US" w:eastAsia="zh-CN"/>
              </w:rPr>
              <w:t xml:space="preserve">    乐捐：员工违反公司考勤制度约定，自愿分享一定金额做为改善诚意。公司与员工共同捐出相同金额做为乐捐池费用来源，由人事行政部统一管理，最终做为员工福利开支。   </w:t>
            </w:r>
          </w:p>
          <w:p>
            <w:pPr>
              <w:numPr>
                <w:ilvl w:val="0"/>
                <w:numId w:val="1"/>
              </w:numPr>
              <w:spacing w:line="360" w:lineRule="auto"/>
              <w:ind w:left="0" w:leftChars="0" w:firstLine="0" w:firstLineChars="0"/>
              <w:jc w:val="left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</w:rPr>
              <w:t>管理规定</w:t>
            </w: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</w:rPr>
              <w:t>1. 迟到早退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  <w:t>定义：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上班时间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  <w:t>迟到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val="en-US" w:eastAsia="zh-CN"/>
              </w:rPr>
              <w:t>10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分钟（含）未到岗为迟到，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lang w:val="en-US" w:eastAsia="zh-CN"/>
              </w:rPr>
              <w:t>下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班时间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  <w:t>提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前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val="en-US" w:eastAsia="zh-CN"/>
              </w:rPr>
              <w:t>10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分钟内离岗者为早退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。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</w:pPr>
            <w:r>
              <w:rPr>
                <w:rFonts w:hint="default" w:ascii="Calibri" w:hAnsi="Calibri" w:cs="Calibri" w:eastAsiaTheme="minorEastAsia"/>
                <w:sz w:val="24"/>
              </w:rPr>
              <w:t>①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迟到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早退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10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val="en-US" w:eastAsia="zh-CN"/>
              </w:rPr>
              <w:t>-20分钟内，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乐捐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0元/次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  <w:t>；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hint="eastAsia" w:ascii="Calibri" w:hAnsi="Calibri" w:cs="Calibri" w:eastAsiaTheme="minorEastAsia"/>
                <w:color w:val="auto"/>
                <w:sz w:val="24"/>
                <w:lang w:eastAsia="zh-CN"/>
              </w:rPr>
            </w:pPr>
            <w:r>
              <w:rPr>
                <w:rFonts w:hint="default" w:ascii="Calibri" w:hAnsi="Calibri" w:cs="Calibri" w:eastAsiaTheme="minorEastAsia"/>
                <w:color w:val="auto"/>
                <w:sz w:val="24"/>
              </w:rPr>
              <w:t>②</w:t>
            </w:r>
            <w:r>
              <w:rPr>
                <w:rFonts w:hint="eastAsia" w:ascii="Calibri" w:hAnsi="Calibri" w:cs="Calibri" w:eastAsiaTheme="minorEastAsia"/>
                <w:color w:val="auto"/>
                <w:sz w:val="24"/>
              </w:rPr>
              <w:t>迟到</w:t>
            </w:r>
            <w:r>
              <w:rPr>
                <w:rFonts w:hint="eastAsia" w:ascii="Calibri" w:hAnsi="Calibri" w:cs="Calibri" w:eastAsiaTheme="minorEastAsia"/>
                <w:color w:val="auto"/>
                <w:sz w:val="24"/>
                <w:lang w:val="en-US" w:eastAsia="zh-CN"/>
              </w:rPr>
              <w:t>/</w:t>
            </w:r>
            <w:r>
              <w:rPr>
                <w:rFonts w:hint="eastAsia" w:ascii="Calibri" w:hAnsi="Calibri" w:cs="Calibri" w:eastAsiaTheme="minorEastAsia"/>
                <w:color w:val="auto"/>
                <w:sz w:val="24"/>
                <w:lang w:eastAsia="zh-CN"/>
              </w:rPr>
              <w:t>早退</w:t>
            </w:r>
            <w:r>
              <w:rPr>
                <w:rFonts w:hint="eastAsia" w:ascii="Calibri" w:hAnsi="Calibri" w:cs="Calibri" w:eastAsiaTheme="minorEastAsia"/>
                <w:color w:val="auto"/>
                <w:sz w:val="24"/>
                <w:lang w:val="en-US" w:eastAsia="zh-CN"/>
              </w:rPr>
              <w:t>20分钟以上至30分钟（含）内，</w:t>
            </w:r>
            <w:r>
              <w:rPr>
                <w:rFonts w:hint="eastAsia" w:ascii="Calibri" w:hAnsi="Calibri" w:cs="Calibri" w:eastAsiaTheme="minorEastAsia"/>
                <w:color w:val="auto"/>
                <w:sz w:val="24"/>
              </w:rPr>
              <w:t>乐捐</w:t>
            </w:r>
            <w:r>
              <w:rPr>
                <w:rFonts w:hint="eastAsia" w:ascii="Calibri" w:hAnsi="Calibri" w:cs="Calibri" w:eastAsiaTheme="minorEastAsia"/>
                <w:color w:val="auto"/>
                <w:sz w:val="24"/>
                <w:lang w:val="en-US" w:eastAsia="zh-CN"/>
              </w:rPr>
              <w:t>30</w:t>
            </w:r>
            <w:r>
              <w:rPr>
                <w:rFonts w:hint="eastAsia" w:ascii="Calibri" w:hAnsi="Calibri" w:cs="Calibri" w:eastAsiaTheme="minorEastAsia"/>
                <w:color w:val="auto"/>
                <w:sz w:val="24"/>
              </w:rPr>
              <w:t>元/次</w:t>
            </w:r>
            <w:r>
              <w:rPr>
                <w:rFonts w:hint="eastAsia" w:ascii="Calibri" w:hAnsi="Calibri" w:cs="Calibri" w:eastAsiaTheme="minorEastAsia"/>
                <w:color w:val="auto"/>
                <w:sz w:val="24"/>
                <w:lang w:eastAsia="zh-CN"/>
              </w:rPr>
              <w:t>；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</w:pPr>
            <w:r>
              <w:rPr>
                <w:rFonts w:hint="default" w:ascii="Calibri" w:hAnsi="Calibri" w:cs="Calibri" w:eastAsiaTheme="minorEastAsia"/>
                <w:color w:val="auto"/>
                <w:sz w:val="24"/>
              </w:rPr>
              <w:t>③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迟到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val="en-US" w:eastAsia="zh-CN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  <w:t>早退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val="en-US" w:eastAsia="zh-CN"/>
              </w:rPr>
              <w:t>30分钟以上至60分钟（含）内，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乐捐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val="en-US" w:eastAsia="zh-CN"/>
              </w:rPr>
              <w:t>50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元/次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  <w:t>；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hint="default" w:ascii="Calibri" w:hAnsi="Calibri" w:cs="Calibri" w:eastAsiaTheme="minorEastAsia"/>
                <w:sz w:val="24"/>
              </w:rPr>
            </w:pPr>
            <w:r>
              <w:rPr>
                <w:rFonts w:hint="default" w:ascii="Calibri" w:hAnsi="Calibri" w:cs="Calibri" w:eastAsiaTheme="minorEastAsia"/>
                <w:sz w:val="24"/>
              </w:rPr>
              <w:t>④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迟到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早退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60分钟以上，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  <w:t>视同旷工，扣除半天工资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val="en-US" w:eastAsia="zh-CN"/>
              </w:rPr>
              <w:t>(无需乐捐）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  <w:t>；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</w:pPr>
            <w:r>
              <w:rPr>
                <w:rFonts w:hint="default" w:ascii="Calibri" w:hAnsi="Calibri" w:cs="Calibri" w:eastAsiaTheme="minorEastAsia"/>
                <w:sz w:val="24"/>
              </w:rPr>
              <w:t>⑤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迟到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早退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180分钟以上，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  <w:t>视同旷工，扣除一天工资（无需乐捐）；</w:t>
            </w: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</w:rPr>
              <w:t>2.旷工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asciiTheme="minorEastAsia" w:hAnsiTheme="minorEastAsia" w:eastAsiaTheme="minorEastAsia" w:cs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2.1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当日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上班时间迟到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或早退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60分钟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  <w:t>以上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视为旷工半日，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  <w:t>扣除半天工资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。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2.2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当日迟到或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早退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小时以上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视为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当日旷工，扣除当日薪资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。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2.3无故旷工，按三倍扣除工资；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2.4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无故连续旷工3天（含）以上或月度累计旷工5天（含）以上的，作自动离职处理，扣发自动离职当月所有未发工资与提成。</w:t>
            </w:r>
          </w:p>
          <w:p>
            <w:pPr>
              <w:tabs>
                <w:tab w:val="left" w:pos="312"/>
              </w:tabs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</w:rPr>
              <w:t>3.补卡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遗忘打卡者补卡手续需在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漏打卡后2个工作日内完成，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  <w:t>每月可有一次补卡机会（超出不可补卡），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未如期申请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  <w:t>补卡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者视为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  <w:t>主动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放弃补卡机会。每次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  <w:t>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val="en-US" w:eastAsia="zh-CN"/>
              </w:rPr>
              <w:t>卡（不含合规补卡）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需乐捐50元/次。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asciiTheme="minorEastAsia" w:hAnsiTheme="minorEastAsia" w:eastAsiaTheme="minorEastAsia" w:cs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补卡需</w:t>
            </w:r>
            <w:r>
              <w:rPr>
                <w:rFonts w:asciiTheme="minorEastAsia" w:hAnsiTheme="minorEastAsia" w:eastAsiaTheme="minorEastAsia" w:cstheme="minorEastAsia"/>
                <w:sz w:val="24"/>
              </w:rPr>
              <w:t>主管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级（含主管）</w:t>
            </w:r>
            <w:r>
              <w:rPr>
                <w:rFonts w:asciiTheme="minorEastAsia" w:hAnsiTheme="minorEastAsia" w:eastAsiaTheme="minorEastAsia" w:cstheme="minorEastAsia"/>
                <w:sz w:val="24"/>
              </w:rPr>
              <w:t>以上管理审批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，审批</w:t>
            </w:r>
            <w:r>
              <w:rPr>
                <w:rFonts w:asciiTheme="minorEastAsia" w:hAnsiTheme="minorEastAsia" w:eastAsiaTheme="minorEastAsia" w:cstheme="minorEastAsia"/>
                <w:sz w:val="24"/>
              </w:rPr>
              <w:t>完结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后</w:t>
            </w:r>
            <w:r>
              <w:rPr>
                <w:rFonts w:asciiTheme="minorEastAsia" w:hAnsiTheme="minorEastAsia" w:eastAsiaTheme="minorEastAsia" w:cstheme="minorEastAsia"/>
                <w:sz w:val="24"/>
              </w:rPr>
              <w:t>抄送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人事行政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部。</w:t>
            </w:r>
          </w:p>
          <w:p>
            <w:pPr>
              <w:numPr>
                <w:ilvl w:val="0"/>
                <w:numId w:val="2"/>
              </w:num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</w:rPr>
              <w:t>请假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hint="default" w:asciiTheme="minorEastAsia" w:hAnsiTheme="minorEastAsia" w:eastAsiaTheme="minorEastAsia" w:cstheme="minorEastAsia"/>
                <w:color w:val="auto"/>
                <w:sz w:val="24"/>
                <w:lang w:val="en-US" w:eastAsia="zh-CN"/>
              </w:rPr>
            </w:pPr>
            <w:r>
              <w:rPr>
                <w:rFonts w:asciiTheme="minorEastAsia" w:hAnsiTheme="minorEastAsia" w:eastAsiaTheme="minorEastAsia" w:cstheme="minorEastAsia"/>
                <w:sz w:val="24"/>
              </w:rPr>
              <w:t>请假需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至少</w:t>
            </w:r>
            <w:r>
              <w:rPr>
                <w:rFonts w:asciiTheme="minorEastAsia" w:hAnsiTheme="minorEastAsia" w:eastAsiaTheme="minorEastAsia" w:cstheme="minorEastAsia"/>
                <w:sz w:val="24"/>
              </w:rPr>
              <w:t>提前一天提</w:t>
            </w:r>
            <w:r>
              <w:rPr>
                <w:rFonts w:asciiTheme="minorEastAsia" w:hAnsiTheme="minorEastAsia" w:eastAsiaTheme="minorEastAsia" w:cstheme="minorEastAsia"/>
                <w:color w:val="auto"/>
                <w:sz w:val="24"/>
              </w:rPr>
              <w:t>交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  <w:t>企业微信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系统</w:t>
            </w:r>
            <w:r>
              <w:rPr>
                <w:rFonts w:asciiTheme="minorEastAsia" w:hAnsiTheme="minorEastAsia" w:eastAsiaTheme="minorEastAsia" w:cstheme="minorEastAsia"/>
                <w:color w:val="auto"/>
                <w:sz w:val="24"/>
              </w:rPr>
              <w:t>申请，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一天以内的假期直属主管审批通过，抄送部门负责人和人事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  <w:t>行政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部；一天以上三天以内的假期直属主管和一级部门负责人需依次审核，抄送人事部；三天以上假期直属主管、一级部门负责人、总裁需依次审核，抄送人事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  <w:t>行政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部。员工在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  <w:t>企业微信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审批处可自行查看审批进度，</w:t>
            </w:r>
            <w:r>
              <w:rPr>
                <w:rFonts w:asciiTheme="minorEastAsia" w:hAnsiTheme="minorEastAsia" w:eastAsiaTheme="minorEastAsia" w:cstheme="minorEastAsia"/>
                <w:color w:val="auto"/>
                <w:sz w:val="24"/>
              </w:rPr>
              <w:t>未审批完的请假视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为旷工；审批完结时间超过请假开始时间算缺卡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val="en-US" w:eastAsia="zh-CN"/>
              </w:rPr>
              <w:t>请假未审批完成离开者以旷工计（特殊假别除外但需电话报备）。</w:t>
            </w:r>
          </w:p>
          <w:p>
            <w:pPr>
              <w:numPr>
                <w:ilvl w:val="0"/>
                <w:numId w:val="2"/>
              </w:num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</w:rPr>
            </w:pPr>
            <w:r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</w:rPr>
              <w:t>因公外出</w:t>
            </w:r>
          </w:p>
          <w:p>
            <w:pPr>
              <w:spacing w:line="360" w:lineRule="auto"/>
              <w:ind w:left="0" w:leftChars="0" w:firstLine="420" w:firstLineChars="175"/>
              <w:jc w:val="left"/>
              <w:rPr>
                <w:rFonts w:asciiTheme="minorEastAsia" w:hAnsiTheme="minorEastAsia" w:eastAsia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24"/>
              </w:rPr>
              <w:t>1）</w:t>
            </w:r>
            <w:r>
              <w:rPr>
                <w:rFonts w:asciiTheme="minorEastAsia" w:hAnsiTheme="minorEastAsia" w:eastAsiaTheme="minorEastAsia"/>
                <w:color w:val="auto"/>
                <w:sz w:val="24"/>
              </w:rPr>
              <w:t>定义：员工因工作原因同城短暂外出工作，当天往返的情形。</w:t>
            </w:r>
          </w:p>
          <w:p>
            <w:pPr>
              <w:spacing w:line="360" w:lineRule="auto"/>
              <w:ind w:left="0" w:leftChars="0" w:firstLine="420" w:firstLineChars="175"/>
              <w:jc w:val="left"/>
              <w:rPr>
                <w:rFonts w:asciiTheme="minorEastAsia" w:hAnsiTheme="minorEastAsia" w:eastAsia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24"/>
              </w:rPr>
              <w:t>2）</w:t>
            </w:r>
            <w:r>
              <w:rPr>
                <w:rFonts w:asciiTheme="minorEastAsia" w:hAnsiTheme="minorEastAsia" w:eastAsiaTheme="minorEastAsia"/>
                <w:color w:val="auto"/>
                <w:sz w:val="24"/>
              </w:rPr>
              <w:t>所有员工均需到公司考勤后再外出，外出后也需返回到公司进行考勤。</w:t>
            </w:r>
          </w:p>
          <w:p>
            <w:pPr>
              <w:spacing w:line="360" w:lineRule="auto"/>
              <w:ind w:left="0" w:leftChars="0" w:firstLine="420" w:firstLineChars="175"/>
              <w:jc w:val="left"/>
              <w:rPr>
                <w:rFonts w:asciiTheme="minorEastAsia" w:hAnsiTheme="minorEastAsia" w:eastAsia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24"/>
              </w:rPr>
              <w:t>3）</w:t>
            </w:r>
            <w:r>
              <w:rPr>
                <w:rFonts w:asciiTheme="minorEastAsia" w:hAnsiTheme="minorEastAsia" w:eastAsiaTheme="minorEastAsia"/>
                <w:color w:val="auto"/>
                <w:sz w:val="24"/>
              </w:rPr>
              <w:t>员工因公外出，应至少提前 1 个工作日在</w:t>
            </w:r>
            <w:r>
              <w:rPr>
                <w:rFonts w:hint="eastAsia" w:asciiTheme="minorEastAsia" w:hAnsiTheme="minorEastAsia" w:eastAsiaTheme="minorEastAsia"/>
                <w:color w:val="auto"/>
                <w:sz w:val="24"/>
                <w:lang w:eastAsia="zh-CN"/>
              </w:rPr>
              <w:t>企业微信</w:t>
            </w:r>
            <w:r>
              <w:rPr>
                <w:rFonts w:asciiTheme="minorEastAsia" w:hAnsiTheme="minorEastAsia" w:eastAsiaTheme="minorEastAsia"/>
                <w:color w:val="auto"/>
                <w:sz w:val="24"/>
              </w:rPr>
              <w:t>提交</w:t>
            </w:r>
            <w:r>
              <w:rPr>
                <w:rFonts w:hint="eastAsia" w:asciiTheme="minorEastAsia" w:hAnsiTheme="minorEastAsia" w:eastAsiaTheme="minorEastAsia"/>
                <w:color w:val="auto"/>
                <w:sz w:val="24"/>
              </w:rPr>
              <w:t>外出申请</w:t>
            </w:r>
            <w:r>
              <w:rPr>
                <w:rFonts w:asciiTheme="minorEastAsia" w:hAnsiTheme="minorEastAsia" w:eastAsiaTheme="minorEastAsia"/>
                <w:color w:val="auto"/>
                <w:sz w:val="24"/>
              </w:rPr>
              <w:t>，跟进流程审批完成后，方可外出。</w:t>
            </w:r>
          </w:p>
          <w:p>
            <w:pPr>
              <w:spacing w:line="360" w:lineRule="auto"/>
              <w:ind w:left="0" w:leftChars="0" w:firstLine="420" w:firstLineChars="175"/>
              <w:jc w:val="left"/>
              <w:rPr>
                <w:rFonts w:asciiTheme="minorEastAsia" w:hAnsiTheme="minorEastAsia" w:eastAsia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24"/>
              </w:rPr>
              <w:t>4）</w:t>
            </w:r>
            <w:r>
              <w:rPr>
                <w:rFonts w:asciiTheme="minorEastAsia" w:hAnsiTheme="minorEastAsia" w:eastAsiaTheme="minorEastAsia"/>
                <w:color w:val="auto"/>
                <w:sz w:val="24"/>
              </w:rPr>
              <w:t>如因突发状况直接外出，无法到公司签到，需先电话给相关领导报备，同时员工在返回公司的 3 个工作日内于</w:t>
            </w:r>
            <w:r>
              <w:rPr>
                <w:rFonts w:hint="eastAsia" w:asciiTheme="minorEastAsia" w:hAnsiTheme="minorEastAsia" w:eastAsiaTheme="minorEastAsia"/>
                <w:color w:val="auto"/>
                <w:sz w:val="24"/>
                <w:lang w:eastAsia="zh-CN"/>
              </w:rPr>
              <w:t>企业微信</w:t>
            </w:r>
            <w:r>
              <w:rPr>
                <w:rFonts w:asciiTheme="minorEastAsia" w:hAnsiTheme="minorEastAsia" w:eastAsiaTheme="minorEastAsia"/>
                <w:color w:val="auto"/>
                <w:sz w:val="24"/>
              </w:rPr>
              <w:t>中提交</w:t>
            </w:r>
            <w:r>
              <w:rPr>
                <w:rFonts w:hint="eastAsia" w:asciiTheme="minorEastAsia" w:hAnsiTheme="minorEastAsia" w:eastAsiaTheme="minorEastAsia"/>
                <w:color w:val="auto"/>
                <w:sz w:val="24"/>
              </w:rPr>
              <w:t>外出申请</w:t>
            </w:r>
            <w:r>
              <w:rPr>
                <w:rFonts w:asciiTheme="minorEastAsia" w:hAnsiTheme="minorEastAsia" w:eastAsiaTheme="minorEastAsia"/>
                <w:color w:val="auto"/>
                <w:sz w:val="24"/>
              </w:rPr>
              <w:t>并跟进流程审批完成，视同正常出勤，当月最后 3 个工作日发生的因公外出最晚在次月第一个工作日 12:00 前完成审批，否则按旷工处理。</w:t>
            </w:r>
          </w:p>
          <w:p>
            <w:pPr>
              <w:spacing w:line="172" w:lineRule="exact"/>
              <w:ind w:left="0" w:leftChars="0" w:firstLine="420" w:firstLineChars="175"/>
              <w:rPr>
                <w:rFonts w:asciiTheme="minorEastAsia" w:hAnsiTheme="minorEastAsia" w:eastAsiaTheme="minorEastAsia"/>
                <w:color w:val="auto"/>
                <w:sz w:val="24"/>
              </w:rPr>
            </w:pPr>
          </w:p>
          <w:p>
            <w:pPr>
              <w:numPr>
                <w:ilvl w:val="0"/>
                <w:numId w:val="2"/>
              </w:num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</w:rPr>
            </w:pPr>
            <w:r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</w:rPr>
              <w:t>出差</w:t>
            </w:r>
          </w:p>
          <w:p>
            <w:pPr>
              <w:spacing w:line="360" w:lineRule="auto"/>
              <w:ind w:left="0" w:leftChars="0" w:firstLine="420" w:firstLineChars="175"/>
              <w:jc w:val="left"/>
              <w:rPr>
                <w:rFonts w:asciiTheme="minorEastAsia" w:hAnsiTheme="minorEastAsia" w:eastAsia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24"/>
              </w:rPr>
              <w:t>1）</w:t>
            </w:r>
            <w:r>
              <w:rPr>
                <w:rFonts w:asciiTheme="minorEastAsia" w:hAnsiTheme="minorEastAsia" w:eastAsiaTheme="minorEastAsia"/>
                <w:color w:val="auto"/>
                <w:sz w:val="24"/>
              </w:rPr>
              <w:t>定义：员工因工作原因，前往异地工作的情形。</w:t>
            </w:r>
          </w:p>
          <w:p>
            <w:pPr>
              <w:spacing w:line="360" w:lineRule="auto"/>
              <w:ind w:left="0" w:leftChars="0" w:firstLine="420" w:firstLineChars="175"/>
              <w:jc w:val="left"/>
              <w:rPr>
                <w:rFonts w:asciiTheme="minorEastAsia" w:hAnsiTheme="minorEastAsia" w:eastAsia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24"/>
              </w:rPr>
              <w:t>2）</w:t>
            </w:r>
            <w:r>
              <w:rPr>
                <w:rFonts w:asciiTheme="minorEastAsia" w:hAnsiTheme="minorEastAsia" w:eastAsiaTheme="minorEastAsia"/>
                <w:color w:val="auto"/>
                <w:sz w:val="24"/>
              </w:rPr>
              <w:t>员工出差，需至少提前 1 个工作日在</w:t>
            </w:r>
            <w:r>
              <w:rPr>
                <w:rFonts w:hint="eastAsia" w:asciiTheme="minorEastAsia" w:hAnsiTheme="minorEastAsia" w:eastAsiaTheme="minorEastAsia"/>
                <w:color w:val="auto"/>
                <w:sz w:val="24"/>
                <w:lang w:eastAsia="zh-CN"/>
              </w:rPr>
              <w:t>企业微信</w:t>
            </w:r>
            <w:r>
              <w:rPr>
                <w:rFonts w:asciiTheme="minorEastAsia" w:hAnsiTheme="minorEastAsia" w:eastAsiaTheme="minorEastAsia"/>
                <w:color w:val="auto"/>
                <w:sz w:val="24"/>
              </w:rPr>
              <w:t>中提交出差申请流程，跟进流程审批完成后，方可出差；</w:t>
            </w:r>
          </w:p>
          <w:p>
            <w:pPr>
              <w:spacing w:line="360" w:lineRule="auto"/>
              <w:ind w:left="0" w:leftChars="0" w:firstLine="420" w:firstLineChars="175"/>
              <w:jc w:val="left"/>
              <w:rPr>
                <w:rFonts w:asciiTheme="minorEastAsia" w:hAnsiTheme="minorEastAsia" w:eastAsia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24"/>
              </w:rPr>
              <w:t>3）</w:t>
            </w:r>
            <w:r>
              <w:rPr>
                <w:rFonts w:asciiTheme="minorEastAsia" w:hAnsiTheme="minorEastAsia" w:eastAsiaTheme="minorEastAsia"/>
                <w:color w:val="auto"/>
                <w:sz w:val="24"/>
              </w:rPr>
              <w:t>如因突发情况临时出差，需先电话给相关领导申请，并在申请时及时告知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人事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  <w:t>行政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部</w:t>
            </w:r>
            <w:r>
              <w:rPr>
                <w:rFonts w:asciiTheme="minorEastAsia" w:hAnsiTheme="minorEastAsia" w:eastAsiaTheme="minorEastAsia"/>
                <w:color w:val="auto"/>
                <w:sz w:val="24"/>
              </w:rPr>
              <w:t>，员工在返回公司的 3 个工作日内于</w:t>
            </w:r>
            <w:r>
              <w:rPr>
                <w:rFonts w:hint="eastAsia" w:asciiTheme="minorEastAsia" w:hAnsiTheme="minorEastAsia" w:eastAsiaTheme="minorEastAsia"/>
                <w:color w:val="auto"/>
                <w:sz w:val="24"/>
                <w:lang w:eastAsia="zh-CN"/>
              </w:rPr>
              <w:t>企业微信</w:t>
            </w:r>
            <w:r>
              <w:rPr>
                <w:rFonts w:asciiTheme="minorEastAsia" w:hAnsiTheme="minorEastAsia" w:eastAsiaTheme="minorEastAsia"/>
                <w:color w:val="auto"/>
                <w:sz w:val="24"/>
              </w:rPr>
              <w:t>中提交出差申请并跟进审批完成后，视为正常出勤，否则按旷工处理。</w:t>
            </w: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</w:rPr>
              <w:t>7.假期管理</w:t>
            </w:r>
          </w:p>
          <w:p>
            <w:pPr>
              <w:spacing w:line="360" w:lineRule="auto"/>
              <w:ind w:firstLine="240" w:firstLineChars="100"/>
              <w:jc w:val="left"/>
              <w:rPr>
                <w:rFonts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7.1 带薪年假</w:t>
            </w:r>
          </w:p>
          <w:p>
            <w:pPr>
              <w:spacing w:line="360" w:lineRule="auto"/>
              <w:ind w:left="0" w:leftChars="0" w:firstLine="420" w:firstLineChars="175"/>
              <w:jc w:val="left"/>
              <w:rPr>
                <w:rFonts w:hint="eastAsia" w:asciiTheme="minorEastAsia" w:hAnsiTheme="minorEastAsia" w:eastAsiaTheme="minorEastAsia"/>
                <w:color w:val="auto"/>
                <w:sz w:val="24"/>
                <w:highlight w:val="none"/>
                <w14:textFill>
                  <w14:gradFill>
                    <w14:gsLst>
                      <w14:gs w14:pos="0">
                        <w14:srgbClr w14:val="007BD3"/>
                      </w14:gs>
                      <w14:gs w14:pos="100000">
                        <w14:srgbClr w14:val="034373"/>
                      </w14:gs>
                    </w14:gsLst>
                    <w14:lin w14:scaled="0"/>
                  </w14:gradFill>
                </w14:textFill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按照国家规定，职工在公司连续工作1年以上的，享受带薪年休假（以下简称年假）。职工在休年假期间享受与正常工作期间相同的工资收入。</w:t>
            </w:r>
          </w:p>
          <w:p>
            <w:pPr>
              <w:spacing w:line="360" w:lineRule="auto"/>
              <w:ind w:left="0" w:leftChars="0" w:firstLine="420" w:firstLineChars="175"/>
              <w:jc w:val="left"/>
              <w:rPr>
                <w:rFonts w:hint="eastAsia" w:asciiTheme="minorEastAsia" w:hAnsiTheme="minorEastAsia" w:eastAsiaTheme="minorEastAsia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24"/>
                <w:highlight w:val="none"/>
                <w:lang w:eastAsia="zh-CN"/>
              </w:rPr>
              <w:t>带薪年假天数计算方法如下：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hint="eastAsia" w:ascii="Calibri" w:hAnsi="Calibri" w:cs="Calibri" w:eastAsiaTheme="minorEastAsia"/>
                <w:color w:val="auto"/>
                <w:sz w:val="24"/>
              </w:rPr>
            </w:pPr>
            <w:r>
              <w:rPr>
                <w:rFonts w:hint="eastAsia" w:ascii="Calibri" w:hAnsi="Calibri" w:cs="Calibri" w:eastAsiaTheme="minorEastAsia"/>
                <w:color w:val="auto"/>
                <w:sz w:val="24"/>
                <w:lang w:val="en-US" w:eastAsia="zh-CN"/>
              </w:rPr>
              <w:t>1）</w:t>
            </w:r>
            <w:r>
              <w:rPr>
                <w:rFonts w:hint="eastAsia" w:ascii="Calibri" w:hAnsi="Calibri" w:cs="Calibri" w:eastAsiaTheme="minorEastAsia"/>
                <w:color w:val="auto"/>
                <w:sz w:val="24"/>
              </w:rPr>
              <w:t>入职满一年员工，可享有5天有薪年假。休假安排以农历自然年为单位，在春节前需休完当年年假，不得累计或延期至第二个自然年。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hint="default" w:ascii="Calibri" w:hAnsi="Calibri" w:cs="Calibri" w:eastAsiaTheme="minorEastAsia"/>
                <w:color w:val="auto"/>
                <w:sz w:val="24"/>
              </w:rPr>
            </w:pPr>
            <w:r>
              <w:rPr>
                <w:rFonts w:hint="eastAsia" w:ascii="Calibri" w:hAnsi="Calibri" w:cs="Calibri" w:eastAsiaTheme="minorEastAsia"/>
                <w:color w:val="auto"/>
                <w:sz w:val="24"/>
                <w:lang w:val="en-US" w:eastAsia="zh-CN"/>
              </w:rPr>
              <w:t>2）</w:t>
            </w:r>
            <w:r>
              <w:rPr>
                <w:rFonts w:hint="eastAsia" w:ascii="Calibri" w:hAnsi="Calibri" w:cs="Calibri" w:eastAsiaTheme="minorEastAsia"/>
                <w:color w:val="auto"/>
                <w:sz w:val="24"/>
              </w:rPr>
              <w:t>入职满</w:t>
            </w:r>
            <w:r>
              <w:rPr>
                <w:rFonts w:hint="eastAsia" w:ascii="Calibri" w:hAnsi="Calibri" w:cs="Calibri" w:eastAsiaTheme="minorEastAsia"/>
                <w:color w:val="auto"/>
                <w:sz w:val="24"/>
                <w:lang w:eastAsia="zh-CN"/>
              </w:rPr>
              <w:t>十</w:t>
            </w:r>
            <w:r>
              <w:rPr>
                <w:rFonts w:hint="eastAsia" w:ascii="Calibri" w:hAnsi="Calibri" w:cs="Calibri" w:eastAsiaTheme="minorEastAsia"/>
                <w:color w:val="auto"/>
                <w:sz w:val="24"/>
              </w:rPr>
              <w:t>年员工可享有</w:t>
            </w:r>
            <w:r>
              <w:rPr>
                <w:rFonts w:hint="eastAsia" w:ascii="Calibri" w:hAnsi="Calibri" w:cs="Calibri" w:eastAsiaTheme="minorEastAsia"/>
                <w:color w:val="auto"/>
                <w:sz w:val="24"/>
                <w:lang w:val="en-US" w:eastAsia="zh-CN"/>
              </w:rPr>
              <w:t>10</w:t>
            </w:r>
            <w:r>
              <w:rPr>
                <w:rFonts w:hint="eastAsia" w:ascii="Calibri" w:hAnsi="Calibri" w:cs="Calibri" w:eastAsiaTheme="minorEastAsia"/>
                <w:color w:val="auto"/>
                <w:sz w:val="24"/>
              </w:rPr>
              <w:t>天有薪年假</w:t>
            </w:r>
            <w:r>
              <w:rPr>
                <w:rFonts w:hint="eastAsia" w:ascii="Calibri" w:hAnsi="Calibri" w:cs="Calibri" w:eastAsiaTheme="minorEastAsia"/>
                <w:color w:val="auto"/>
                <w:sz w:val="24"/>
                <w:lang w:eastAsia="zh-CN"/>
              </w:rPr>
              <w:t>，</w:t>
            </w:r>
            <w:r>
              <w:rPr>
                <w:rFonts w:hint="eastAsia" w:ascii="Calibri" w:hAnsi="Calibri" w:cs="Calibri" w:eastAsiaTheme="minorEastAsia"/>
                <w:color w:val="auto"/>
                <w:sz w:val="24"/>
              </w:rPr>
              <w:t>年假上限为10天止。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asciiTheme="minorEastAsia" w:hAnsiTheme="minorEastAsia" w:eastAsia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24"/>
                <w:highlight w:val="none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/>
                <w:color w:val="auto"/>
                <w:sz w:val="24"/>
                <w:highlight w:val="none"/>
              </w:rPr>
              <w:t>)</w:t>
            </w:r>
            <w:r>
              <w:rPr>
                <w:rFonts w:hint="eastAsia" w:asciiTheme="minorEastAsia" w:hAnsiTheme="minorEastAsia" w:eastAsiaTheme="minorEastAsia"/>
                <w:color w:val="auto"/>
                <w:sz w:val="24"/>
                <w:highlight w:val="none"/>
                <w:lang w:eastAsia="zh-CN"/>
              </w:rPr>
              <w:t>当年度生效的</w:t>
            </w:r>
            <w:r>
              <w:rPr>
                <w:rFonts w:hint="eastAsia" w:asciiTheme="minorEastAsia" w:hAnsiTheme="minorEastAsia" w:eastAsiaTheme="minorEastAsia"/>
                <w:color w:val="auto"/>
                <w:sz w:val="24"/>
                <w:highlight w:val="none"/>
              </w:rPr>
              <w:t>年假有效期截止至</w:t>
            </w:r>
            <w:r>
              <w:rPr>
                <w:rFonts w:hint="eastAsia" w:asciiTheme="minorEastAsia" w:hAnsiTheme="minorEastAsia" w:eastAsiaTheme="minorEastAsia"/>
                <w:color w:val="auto"/>
                <w:sz w:val="24"/>
                <w:highlight w:val="none"/>
                <w:lang w:eastAsia="zh-CN"/>
              </w:rPr>
              <w:t>次年</w:t>
            </w:r>
            <w:r>
              <w:rPr>
                <w:rFonts w:hint="eastAsia" w:asciiTheme="minorEastAsia" w:hAnsiTheme="minorEastAsia" w:eastAsiaTheme="minorEastAsia"/>
                <w:color w:val="auto"/>
                <w:sz w:val="24"/>
                <w:highlight w:val="none"/>
              </w:rPr>
              <w:t>春节</w:t>
            </w:r>
            <w:r>
              <w:rPr>
                <w:rFonts w:hint="eastAsia" w:asciiTheme="minorEastAsia" w:hAnsiTheme="minorEastAsia" w:eastAsiaTheme="minorEastAsia"/>
                <w:color w:val="auto"/>
                <w:sz w:val="24"/>
                <w:highlight w:val="none"/>
                <w:lang w:eastAsia="zh-CN"/>
              </w:rPr>
              <w:t>假期结束</w:t>
            </w:r>
            <w:r>
              <w:rPr>
                <w:rFonts w:hint="eastAsia" w:asciiTheme="minorEastAsia" w:hAnsiTheme="minorEastAsia" w:eastAsiaTheme="minorEastAsia"/>
                <w:color w:val="auto"/>
                <w:sz w:val="24"/>
                <w:highlight w:val="none"/>
              </w:rPr>
              <w:t>前，员工个人原因逾期不休者视同自动放弃</w:t>
            </w:r>
            <w:r>
              <w:rPr>
                <w:rFonts w:hint="eastAsia" w:asciiTheme="minorEastAsia" w:hAnsiTheme="minorEastAsia" w:eastAsiaTheme="minorEastAsia"/>
                <w:color w:val="auto"/>
                <w:sz w:val="24"/>
                <w:highlight w:val="none"/>
                <w:lang w:eastAsia="zh-CN"/>
              </w:rPr>
              <w:t>该</w:t>
            </w:r>
            <w:r>
              <w:rPr>
                <w:rFonts w:hint="eastAsia" w:asciiTheme="minorEastAsia" w:hAnsiTheme="minorEastAsia" w:eastAsiaTheme="minorEastAsia"/>
                <w:color w:val="auto"/>
                <w:sz w:val="24"/>
                <w:highlight w:val="none"/>
              </w:rPr>
              <w:t>年度年假。</w:t>
            </w: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7.2 事假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员工如遇紧急情况无法正常出勤，且带薪年假已休完，则可</w:t>
            </w:r>
            <w:r>
              <w:rPr>
                <w:rFonts w:hint="eastAsia" w:asciiTheme="minorEastAsia" w:hAnsiTheme="minorEastAsia" w:eastAsiaTheme="minorEastAsia"/>
                <w:sz w:val="24"/>
                <w:lang w:eastAsia="zh-CN"/>
              </w:rPr>
              <w:t>按请假审批流程</w:t>
            </w:r>
            <w:r>
              <w:rPr>
                <w:rFonts w:hint="eastAsia" w:asciiTheme="minorEastAsia" w:hAnsiTheme="minorEastAsia" w:eastAsiaTheme="minorEastAsia"/>
                <w:sz w:val="24"/>
              </w:rPr>
              <w:t>申请无薪事假，在经过审批后即可休无薪事假。员工当年累计请事假最多不得超过 30 天，否则取消当年度所有评奖评优资格。</w:t>
            </w:r>
          </w:p>
          <w:p>
            <w:pPr>
              <w:spacing w:line="360" w:lineRule="auto"/>
              <w:jc w:val="left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7.3病假</w:t>
            </w:r>
          </w:p>
          <w:p>
            <w:pPr>
              <w:spacing w:afterLines="50" w:line="400" w:lineRule="exact"/>
              <w:ind w:firstLine="480" w:firstLineChars="200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1)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员工因病请假，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除在企业微信提交请假（备注病假）外，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销假回来后，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还需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补提交医院《医院药费收据》复印件、《病历》复印件、住院证明、病理检查报告等。</w:t>
            </w:r>
          </w:p>
          <w:p>
            <w:pPr>
              <w:spacing w:afterLines="50" w:line="400" w:lineRule="exact"/>
              <w:ind w:firstLine="480" w:firstLineChars="200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2)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急诊请假，需在4小时内电话知会部门负责人，上班后补办请病假手续，提交医院的病例证明（药费收据复印件/病历复印件/医院病假或住院证明、病理检查报告等）给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人事行政部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。</w:t>
            </w:r>
          </w:p>
          <w:p>
            <w:pPr>
              <w:spacing w:afterLines="50" w:line="400" w:lineRule="exact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 xml:space="preserve">    3)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无故不请假者作旷工处理，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销假回来后未在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48小时内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提供病假相关证明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给人事行政部备案的，一律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按事假处理。</w:t>
            </w:r>
          </w:p>
          <w:p>
            <w:pPr>
              <w:spacing w:afterLines="50" w:line="400" w:lineRule="exact"/>
              <w:ind w:firstLine="480" w:firstLineChars="200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4)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病假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期间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工资的计算：</w:t>
            </w:r>
          </w:p>
          <w:p>
            <w:pPr>
              <w:spacing w:afterLines="50" w:line="400" w:lineRule="exact"/>
              <w:ind w:firstLine="480" w:firstLineChars="200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●员工因病或非公伤住院，治疗期不超出六个月，住院期间公司按当地最低工资的80%发放病假工资，超出六个月，做停薪留职处理，保留劳动关系，但劳动合同日期不做顺延。</w:t>
            </w:r>
          </w:p>
          <w:p>
            <w:pPr>
              <w:spacing w:afterLines="50" w:line="400" w:lineRule="exact"/>
              <w:ind w:firstLine="480" w:firstLineChars="200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●非住院病假：在职员工每月享有一天带薪病假（按当地最低工资计算），超出按事假处理。</w:t>
            </w: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7.4工伤假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发生工伤事故后，员工直属领导在 24 小时内填写工伤事故报告单经人事部门确认，由就诊（三甲以上）医院出具证明休假，在工伤认定之前，工资按照病假工资计算；待工伤认定之后，公司依法进行工资的核算，不足部分将给予补足。</w:t>
            </w: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7.5 婚假</w:t>
            </w:r>
          </w:p>
          <w:p>
            <w:pPr>
              <w:spacing w:line="360" w:lineRule="auto"/>
              <w:ind w:left="0" w:leftChars="0" w:firstLine="420" w:firstLineChars="175"/>
              <w:jc w:val="left"/>
              <w:rPr>
                <w:rFonts w:hint="eastAsia" w:ascii="Calibri" w:hAnsi="Calibri" w:cs="Calibri" w:eastAsia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1)符合国家规定的结婚年龄（女性 20 周岁，男性 22 周岁）者在结婚时，</w:t>
            </w:r>
            <w:r>
              <w:rPr>
                <w:rFonts w:hint="eastAsia" w:ascii="Calibri" w:hAnsi="Calibri" w:cs="Calibri" w:eastAsiaTheme="minorEastAsia"/>
                <w:color w:val="auto"/>
                <w:sz w:val="24"/>
              </w:rPr>
              <w:t>可享有</w:t>
            </w:r>
            <w:r>
              <w:rPr>
                <w:rFonts w:hint="eastAsia" w:ascii="Calibri" w:hAnsi="Calibri" w:cs="Calibri" w:eastAsiaTheme="minorEastAsia"/>
                <w:color w:val="auto"/>
                <w:sz w:val="24"/>
                <w:lang w:val="en-US" w:eastAsia="zh-CN"/>
              </w:rPr>
              <w:t>3天</w:t>
            </w:r>
            <w:r>
              <w:rPr>
                <w:rFonts w:hint="eastAsia" w:ascii="Calibri" w:hAnsi="Calibri" w:cs="Calibri" w:eastAsiaTheme="minorEastAsia"/>
                <w:color w:val="auto"/>
                <w:sz w:val="24"/>
              </w:rPr>
              <w:t>婚假。</w:t>
            </w:r>
          </w:p>
          <w:p>
            <w:pPr>
              <w:spacing w:line="360" w:lineRule="auto"/>
              <w:ind w:left="0" w:leftChars="0" w:firstLine="420" w:firstLineChars="175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2)申请婚假需提交在公司任职期间领取的结婚证原件（自登记日期起</w:t>
            </w:r>
            <w:r>
              <w:rPr>
                <w:rFonts w:hint="eastAsia" w:asciiTheme="minorEastAsia" w:hAnsiTheme="minorEastAsia" w:eastAsiaTheme="minorEastAsia"/>
                <w:color w:val="FF0000"/>
                <w:sz w:val="24"/>
                <w:lang w:eastAsia="zh-CN"/>
              </w:rPr>
              <w:t>一</w:t>
            </w:r>
            <w:r>
              <w:rPr>
                <w:rFonts w:hint="eastAsia" w:asciiTheme="minorEastAsia" w:hAnsiTheme="minorEastAsia" w:eastAsiaTheme="minorEastAsia"/>
                <w:sz w:val="24"/>
              </w:rPr>
              <w:t>年内有效），婚假需提前一周申请。</w:t>
            </w:r>
          </w:p>
          <w:p>
            <w:pPr>
              <w:spacing w:line="360" w:lineRule="auto"/>
              <w:ind w:left="0" w:leftChars="0" w:firstLine="420" w:firstLineChars="175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3)婚假须一次休完，不可间断使用，遇公休日、法定节假日、公司假日时是否顺延按当地政策执行。</w:t>
            </w:r>
          </w:p>
          <w:p>
            <w:pPr>
              <w:spacing w:line="360" w:lineRule="auto"/>
              <w:ind w:left="0" w:leftChars="0" w:firstLine="420" w:firstLineChars="175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4)婚假为带薪假。</w:t>
            </w: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7.6 产假</w:t>
            </w:r>
          </w:p>
          <w:p>
            <w:pPr>
              <w:spacing w:line="360" w:lineRule="auto"/>
              <w:ind w:left="0" w:leftChars="0" w:firstLine="420" w:firstLineChars="175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1)女职工生育期间可享受的产假天数，按当地最新政策执行。</w:t>
            </w:r>
          </w:p>
          <w:p>
            <w:pPr>
              <w:spacing w:line="360" w:lineRule="auto"/>
              <w:ind w:left="0" w:leftChars="0" w:firstLine="420" w:firstLineChars="175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/>
                <w:sz w:val="24"/>
              </w:rPr>
              <w:t>)为了保证员工身心健康，女员工怀孕或需休假前应第一时间通知公司人事部，以便做出合适的工作安排，因瞒报导致工作中受伤者，公司不承担责任。</w:t>
            </w:r>
          </w:p>
          <w:p>
            <w:pPr>
              <w:spacing w:afterLines="50" w:line="400" w:lineRule="exact"/>
              <w:ind w:firstLine="480" w:firstLineChars="200"/>
              <w:rPr>
                <w:rFonts w:hint="eastAsia" w:ascii="Calibri" w:hAnsi="Calibri" w:cs="Calibri" w:eastAsia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/>
                <w:sz w:val="24"/>
              </w:rPr>
              <w:t>)</w:t>
            </w:r>
            <w:r>
              <w:rPr>
                <w:rFonts w:hint="eastAsia" w:ascii="Calibri" w:hAnsi="Calibri" w:cs="Calibri" w:eastAsiaTheme="minorEastAsia"/>
                <w:color w:val="auto"/>
                <w:sz w:val="24"/>
              </w:rPr>
              <w:t>产假</w:t>
            </w:r>
            <w:r>
              <w:rPr>
                <w:rFonts w:hint="eastAsia" w:ascii="Calibri" w:hAnsi="Calibri" w:cs="Calibri" w:eastAsiaTheme="minorEastAsia"/>
                <w:color w:val="auto"/>
                <w:sz w:val="24"/>
                <w:lang w:eastAsia="zh-CN"/>
              </w:rPr>
              <w:t>期间</w:t>
            </w:r>
            <w:r>
              <w:rPr>
                <w:rFonts w:hint="eastAsia" w:ascii="Calibri" w:hAnsi="Calibri" w:cs="Calibri" w:eastAsiaTheme="minorEastAsia"/>
                <w:color w:val="auto"/>
                <w:sz w:val="24"/>
              </w:rPr>
              <w:t>为带薪</w:t>
            </w:r>
            <w:r>
              <w:rPr>
                <w:rFonts w:hint="eastAsia" w:ascii="Calibri" w:hAnsi="Calibri" w:cs="Calibri" w:eastAsiaTheme="minorEastAsia"/>
                <w:color w:val="auto"/>
                <w:sz w:val="24"/>
                <w:lang w:eastAsia="zh-CN"/>
              </w:rPr>
              <w:t>假（按固定工资发放，无绩效）</w:t>
            </w:r>
            <w:r>
              <w:rPr>
                <w:rFonts w:hint="eastAsia" w:ascii="Calibri" w:hAnsi="Calibri" w:cs="Calibri" w:eastAsiaTheme="minorEastAsia"/>
                <w:color w:val="auto"/>
                <w:sz w:val="24"/>
              </w:rPr>
              <w:t>，</w:t>
            </w:r>
            <w:r>
              <w:rPr>
                <w:rFonts w:hint="eastAsia" w:ascii="Calibri" w:hAnsi="Calibri" w:cs="Calibri" w:eastAsiaTheme="minorEastAsia"/>
                <w:color w:val="auto"/>
                <w:sz w:val="24"/>
                <w:lang w:eastAsia="zh-CN"/>
              </w:rPr>
              <w:t>产假</w:t>
            </w:r>
            <w:r>
              <w:rPr>
                <w:rFonts w:hint="eastAsia" w:ascii="Calibri" w:hAnsi="Calibri" w:cs="Calibri" w:eastAsiaTheme="minorEastAsia"/>
                <w:color w:val="auto"/>
                <w:sz w:val="24"/>
              </w:rPr>
              <w:t>销假后需提交社保局生育基金申报的相关资料，如无法提供相关资料或社保局审核不合格，</w:t>
            </w:r>
            <w:r>
              <w:rPr>
                <w:rFonts w:hint="eastAsia" w:ascii="Calibri" w:hAnsi="Calibri" w:cs="Calibri" w:eastAsiaTheme="minorEastAsia"/>
                <w:color w:val="auto"/>
                <w:sz w:val="24"/>
                <w:lang w:eastAsia="zh-CN"/>
              </w:rPr>
              <w:t>无</w:t>
            </w:r>
            <w:r>
              <w:rPr>
                <w:rFonts w:hint="eastAsia" w:ascii="Calibri" w:hAnsi="Calibri" w:cs="Calibri" w:eastAsiaTheme="minorEastAsia"/>
                <w:color w:val="auto"/>
                <w:sz w:val="24"/>
              </w:rPr>
              <w:t>生育津贴</w:t>
            </w:r>
            <w:r>
              <w:rPr>
                <w:rFonts w:hint="eastAsia" w:ascii="Calibri" w:hAnsi="Calibri" w:cs="Calibri" w:eastAsiaTheme="minorEastAsia"/>
                <w:color w:val="auto"/>
                <w:sz w:val="24"/>
                <w:lang w:eastAsia="zh-CN"/>
              </w:rPr>
              <w:t>，仅发放月固定薪资减去月</w:t>
            </w:r>
            <w:r>
              <w:rPr>
                <w:rFonts w:hint="eastAsia" w:ascii="Calibri" w:hAnsi="Calibri" w:cs="Calibri" w:eastAsiaTheme="minorEastAsia"/>
                <w:color w:val="auto"/>
                <w:sz w:val="24"/>
              </w:rPr>
              <w:t>生育津贴</w:t>
            </w:r>
            <w:r>
              <w:rPr>
                <w:rFonts w:hint="eastAsia" w:ascii="Calibri" w:hAnsi="Calibri" w:cs="Calibri" w:eastAsiaTheme="minorEastAsia"/>
                <w:color w:val="auto"/>
                <w:sz w:val="24"/>
                <w:lang w:eastAsia="zh-CN"/>
              </w:rPr>
              <w:t>的差额部分</w:t>
            </w:r>
            <w:r>
              <w:rPr>
                <w:rFonts w:hint="eastAsia" w:ascii="Calibri" w:hAnsi="Calibri" w:cs="Calibri" w:eastAsiaTheme="minorEastAsia"/>
                <w:color w:val="auto"/>
                <w:sz w:val="24"/>
              </w:rPr>
              <w:t>。</w:t>
            </w:r>
          </w:p>
          <w:p>
            <w:pPr>
              <w:spacing w:line="360" w:lineRule="auto"/>
              <w:ind w:left="0" w:leftChars="0" w:firstLine="420" w:firstLineChars="175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  <w:t>6）</w:t>
            </w:r>
            <w:r>
              <w:rPr>
                <w:rFonts w:hint="eastAsia" w:asciiTheme="minorEastAsia" w:hAnsiTheme="minorEastAsia" w:eastAsiaTheme="minorEastAsia"/>
                <w:sz w:val="24"/>
              </w:rPr>
              <w:t>国家法定产假须一次休完，不可间断使用，遇公休日、法定节假日、公司假日时是否顺延按各地政策执行。</w:t>
            </w:r>
          </w:p>
          <w:p>
            <w:pPr>
              <w:spacing w:line="360" w:lineRule="auto"/>
              <w:ind w:left="0" w:leftChars="0" w:firstLine="420" w:firstLineChars="175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  <w:t>7</w:t>
            </w:r>
            <w:r>
              <w:rPr>
                <w:rFonts w:hint="eastAsia" w:asciiTheme="minorEastAsia" w:hAnsiTheme="minorEastAsia" w:eastAsiaTheme="minorEastAsia"/>
                <w:sz w:val="24"/>
              </w:rPr>
              <w:t>)申请产假需提交生育服务证、出生医学证明、结婚证，难产者需提交医院开具的难产证明；申请流产假需提交区级及以上级别医院开具的流产证明。</w:t>
            </w:r>
          </w:p>
          <w:p>
            <w:pPr>
              <w:spacing w:line="360" w:lineRule="auto"/>
              <w:ind w:left="0" w:leftChars="0" w:firstLine="420" w:firstLineChars="175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/>
                <w:sz w:val="24"/>
              </w:rPr>
              <w:t>)如不符合计划生育政策的女职工生育期间可享受产假，但不享受生育保险待遇和产假期间的工资待遇。</w:t>
            </w: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7.7</w:t>
            </w:r>
            <w:r>
              <w:rPr>
                <w:rFonts w:asciiTheme="minorEastAsia" w:hAnsiTheme="minorEastAsia" w:eastAsiaTheme="minorEastAsia"/>
                <w:sz w:val="24"/>
              </w:rPr>
              <w:t>护理假（陪产假）</w:t>
            </w:r>
          </w:p>
          <w:p>
            <w:pPr>
              <w:spacing w:line="360" w:lineRule="auto"/>
              <w:ind w:left="0" w:leftChars="0" w:firstLine="420" w:firstLineChars="175"/>
              <w:jc w:val="left"/>
              <w:rPr>
                <w:rFonts w:hint="eastAsia" w:ascii="Calibri" w:hAnsi="Calibri" w:cs="Calibri" w:eastAsia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1)</w:t>
            </w:r>
            <w:r>
              <w:rPr>
                <w:rFonts w:asciiTheme="minorEastAsia" w:hAnsiTheme="minorEastAsia" w:eastAsiaTheme="minorEastAsia"/>
                <w:sz w:val="24"/>
              </w:rPr>
              <w:t>公司男员工，其妻子符合国家法律法规规定生育的，在妻子生产时，该男员工可享有</w:t>
            </w:r>
            <w:r>
              <w:rPr>
                <w:rFonts w:hint="eastAsia" w:ascii="Calibri" w:hAnsi="Calibri" w:cs="Calibri" w:eastAsiaTheme="minorEastAsia"/>
                <w:color w:val="auto"/>
                <w:sz w:val="24"/>
              </w:rPr>
              <w:t>护理假</w:t>
            </w:r>
            <w:r>
              <w:rPr>
                <w:rFonts w:hint="eastAsia" w:ascii="Calibri" w:hAnsi="Calibri" w:cs="Calibri" w:eastAsiaTheme="minorEastAsia"/>
                <w:color w:val="auto"/>
                <w:sz w:val="24"/>
                <w:lang w:val="en-US" w:eastAsia="zh-CN"/>
              </w:rPr>
              <w:t>7</w:t>
            </w:r>
            <w:r>
              <w:rPr>
                <w:rFonts w:hint="eastAsia" w:ascii="Calibri" w:hAnsi="Calibri" w:cs="Calibri" w:eastAsiaTheme="minorEastAsia"/>
                <w:color w:val="auto"/>
                <w:sz w:val="24"/>
              </w:rPr>
              <w:t>天。</w:t>
            </w:r>
          </w:p>
          <w:p>
            <w:pPr>
              <w:spacing w:line="360" w:lineRule="auto"/>
              <w:ind w:left="0" w:leftChars="0" w:firstLine="420" w:firstLineChars="175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2）</w:t>
            </w:r>
            <w:r>
              <w:rPr>
                <w:rFonts w:asciiTheme="minorEastAsia" w:hAnsiTheme="minorEastAsia" w:eastAsiaTheme="minorEastAsia"/>
                <w:sz w:val="24"/>
              </w:rPr>
              <w:t>申请护理假（陪产假）需提交结婚证、生育服务证、出生医学证明并提前一周申请，获得公司批准后方可休假。</w:t>
            </w:r>
          </w:p>
          <w:p>
            <w:pPr>
              <w:spacing w:line="360" w:lineRule="auto"/>
              <w:ind w:left="0" w:leftChars="0" w:firstLine="420" w:firstLineChars="175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3）</w:t>
            </w:r>
            <w:r>
              <w:rPr>
                <w:rFonts w:asciiTheme="minorEastAsia" w:hAnsiTheme="minorEastAsia" w:eastAsiaTheme="minorEastAsia"/>
                <w:sz w:val="24"/>
              </w:rPr>
              <w:t>护理假（陪产假）必须在女方产后第一个月内休完。</w:t>
            </w:r>
          </w:p>
          <w:p>
            <w:pPr>
              <w:spacing w:line="360" w:lineRule="auto"/>
              <w:ind w:left="0" w:leftChars="0" w:firstLine="420" w:firstLineChars="175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4）</w:t>
            </w:r>
            <w:r>
              <w:rPr>
                <w:rFonts w:asciiTheme="minorEastAsia" w:hAnsiTheme="minorEastAsia" w:eastAsiaTheme="minorEastAsia"/>
                <w:sz w:val="24"/>
              </w:rPr>
              <w:t>护理假（陪产假）必须一次休完，不可间断使用，遇公休日、法定节假日、公司假日</w:t>
            </w:r>
            <w:r>
              <w:rPr>
                <w:rFonts w:hint="eastAsia" w:asciiTheme="minorEastAsia" w:hAnsiTheme="minorEastAsia" w:eastAsiaTheme="minorEastAsia"/>
                <w:sz w:val="24"/>
              </w:rPr>
              <w:t>不</w:t>
            </w:r>
            <w:r>
              <w:rPr>
                <w:rFonts w:asciiTheme="minorEastAsia" w:hAnsiTheme="minorEastAsia" w:eastAsiaTheme="minorEastAsia"/>
                <w:sz w:val="24"/>
              </w:rPr>
              <w:t>顺延。</w:t>
            </w:r>
          </w:p>
          <w:p>
            <w:pPr>
              <w:spacing w:line="360" w:lineRule="auto"/>
              <w:ind w:left="0" w:leftChars="0" w:firstLine="420" w:firstLineChars="175"/>
              <w:jc w:val="left"/>
              <w:rPr>
                <w:rFonts w:hint="eastAsia" w:ascii="Calibri" w:hAnsi="Calibri" w:cs="Calibri" w:eastAsiaTheme="minorEastAsia"/>
                <w:color w:val="0000FF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5）</w:t>
            </w:r>
            <w:r>
              <w:rPr>
                <w:rFonts w:hint="eastAsia" w:ascii="Calibri" w:hAnsi="Calibri" w:cs="Calibri" w:eastAsiaTheme="minorEastAsia"/>
                <w:color w:val="auto"/>
                <w:sz w:val="24"/>
              </w:rPr>
              <w:t>护理假（陪产假）为带薪假</w:t>
            </w:r>
            <w:r>
              <w:rPr>
                <w:rFonts w:hint="eastAsia" w:ascii="Calibri" w:hAnsi="Calibri" w:cs="Calibri" w:eastAsiaTheme="minorEastAsia"/>
                <w:color w:val="auto"/>
                <w:sz w:val="24"/>
                <w:lang w:eastAsia="zh-CN"/>
              </w:rPr>
              <w:t>（按固定工资发放，无绩效）</w:t>
            </w:r>
            <w:r>
              <w:rPr>
                <w:rFonts w:hint="eastAsia" w:ascii="Calibri" w:hAnsi="Calibri" w:cs="Calibri" w:eastAsiaTheme="minorEastAsia"/>
                <w:color w:val="auto"/>
                <w:sz w:val="24"/>
              </w:rPr>
              <w:t>。</w:t>
            </w: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7.</w:t>
            </w:r>
            <w:r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/>
                <w:sz w:val="24"/>
              </w:rPr>
              <w:t>丧假</w:t>
            </w:r>
          </w:p>
          <w:p>
            <w:pPr>
              <w:spacing w:line="360" w:lineRule="auto"/>
              <w:ind w:left="0" w:leftChars="0" w:firstLine="420" w:firstLineChars="175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1)其父母、配偶、岳父母、公婆、兄弟姐妹、子女去世，需办理丧事的，可享有 3 天丧假；其祖父母、外祖父母去世需办理丧事的，可享有 2 天丧假。</w:t>
            </w:r>
          </w:p>
          <w:p>
            <w:pPr>
              <w:spacing w:line="360" w:lineRule="auto"/>
              <w:ind w:left="0" w:leftChars="0" w:firstLine="420" w:firstLineChars="175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2)丧假必须一次休完，不可间断使用，遇公休日、法定节假日、公司假日时不顺延、不补休。</w:t>
            </w:r>
          </w:p>
          <w:p>
            <w:pPr>
              <w:spacing w:line="360" w:lineRule="auto"/>
              <w:ind w:left="0" w:leftChars="0" w:firstLine="420" w:firstLineChars="175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3)丧假为带薪假。</w:t>
            </w:r>
          </w:p>
          <w:p>
            <w:pPr>
              <w:spacing w:line="360" w:lineRule="auto"/>
              <w:jc w:val="left"/>
              <w:rPr>
                <w:rFonts w:hint="eastAsia"/>
                <w:sz w:val="24"/>
              </w:rPr>
            </w:pPr>
          </w:p>
          <w:p>
            <w:pPr>
              <w:spacing w:line="360" w:lineRule="auto"/>
              <w:ind w:firstLine="6000" w:firstLineChars="2500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/>
                <w:sz w:val="24"/>
              </w:rPr>
              <w:t>广东</w:t>
            </w:r>
            <w:r>
              <w:rPr>
                <w:rFonts w:hint="eastAsia"/>
                <w:sz w:val="24"/>
                <w:lang w:val="en-US" w:eastAsia="zh-CN"/>
              </w:rPr>
              <w:t>XXXX</w:t>
            </w:r>
            <w:r>
              <w:rPr>
                <w:rFonts w:hint="eastAsia"/>
                <w:sz w:val="24"/>
              </w:rPr>
              <w:t>有限公司</w:t>
            </w:r>
          </w:p>
          <w:p>
            <w:pPr>
              <w:spacing w:line="360" w:lineRule="auto"/>
              <w:jc w:val="left"/>
              <w:rPr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b/>
                <w:sz w:val="30"/>
                <w:szCs w:val="30"/>
                <w:lang w:val="en-US" w:eastAsia="zh-CN"/>
              </w:rPr>
              <w:t xml:space="preserve">                                           2022年   月  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/>
                <w:b/>
                <w:sz w:val="30"/>
                <w:szCs w:val="30"/>
                <w:lang w:val="en-US" w:eastAsia="zh-CN"/>
              </w:rPr>
              <w:t>日</w:t>
            </w:r>
          </w:p>
          <w:p>
            <w:pPr>
              <w:pStyle w:val="4"/>
              <w:ind w:firstLine="480" w:firstLineChars="200"/>
              <w:rPr>
                <w:color w:val="auto"/>
              </w:rPr>
            </w:pPr>
            <w:r>
              <w:rPr>
                <w:rFonts w:hint="eastAsia"/>
                <w:color w:val="auto"/>
              </w:rPr>
              <w:t>我已</w:t>
            </w:r>
            <w:r>
              <w:rPr>
                <w:rFonts w:hint="eastAsia"/>
                <w:color w:val="auto"/>
                <w:lang w:eastAsia="zh-CN"/>
              </w:rPr>
              <w:t>熟知、清晰了解</w:t>
            </w:r>
            <w:r>
              <w:rPr>
                <w:rFonts w:hint="eastAsia"/>
                <w:color w:val="auto"/>
              </w:rPr>
              <w:t>《</w:t>
            </w:r>
            <w:r>
              <w:rPr>
                <w:rFonts w:hint="eastAsia"/>
                <w:color w:val="auto"/>
                <w:lang w:eastAsia="zh-CN"/>
              </w:rPr>
              <w:t>考勤管理制度</w:t>
            </w:r>
            <w:r>
              <w:rPr>
                <w:rFonts w:hint="eastAsia"/>
                <w:color w:val="auto"/>
              </w:rPr>
              <w:t>》内容</w:t>
            </w:r>
            <w:r>
              <w:rPr>
                <w:rFonts w:hint="eastAsia"/>
                <w:color w:val="auto"/>
                <w:lang w:eastAsia="zh-CN"/>
              </w:rPr>
              <w:t>含义</w:t>
            </w:r>
            <w:r>
              <w:rPr>
                <w:rFonts w:hint="eastAsia"/>
                <w:color w:val="auto"/>
              </w:rPr>
              <w:t>，并自愿遵守以上公司规章制度，如有违反愿意按照公司制度接受处理。</w:t>
            </w:r>
          </w:p>
          <w:p>
            <w:pPr>
              <w:pStyle w:val="4"/>
              <w:ind w:firstLine="480" w:firstLineChars="200"/>
              <w:rPr>
                <w:color w:val="auto"/>
              </w:rPr>
            </w:pPr>
            <w:r>
              <w:rPr>
                <w:rFonts w:hint="eastAsia"/>
                <w:color w:val="auto"/>
                <w:lang w:eastAsia="zh-CN"/>
              </w:rPr>
              <w:t>员工</w:t>
            </w:r>
            <w:r>
              <w:rPr>
                <w:rFonts w:hint="eastAsia"/>
                <w:color w:val="auto"/>
              </w:rPr>
              <w:t>签署如下：</w:t>
            </w:r>
          </w:p>
          <w:tbl>
            <w:tblPr>
              <w:tblStyle w:val="5"/>
              <w:tblW w:w="9110" w:type="dxa"/>
              <w:tblInd w:w="-213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72"/>
              <w:gridCol w:w="1843"/>
              <w:gridCol w:w="1701"/>
              <w:gridCol w:w="1134"/>
              <w:gridCol w:w="1559"/>
              <w:gridCol w:w="1701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41" w:hRule="atLeast"/>
              </w:trPr>
              <w:tc>
                <w:tcPr>
                  <w:tcW w:w="1172" w:type="dxa"/>
                </w:tcPr>
                <w:p>
                  <w:pPr>
                    <w:spacing w:line="400" w:lineRule="exact"/>
                    <w:ind w:left="321"/>
                    <w:rPr>
                      <w:rFonts w:asciiTheme="minorEastAsia" w:hAnsiTheme="minorEastAsia" w:eastAsiaTheme="minorEastAsia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auto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1843" w:type="dxa"/>
                </w:tcPr>
                <w:p>
                  <w:pPr>
                    <w:spacing w:line="400" w:lineRule="exact"/>
                    <w:ind w:left="321"/>
                    <w:rPr>
                      <w:rFonts w:asciiTheme="minorEastAsia" w:hAnsiTheme="minorEastAsia" w:eastAsiaTheme="minorEastAsia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auto"/>
                      <w:sz w:val="24"/>
                      <w:szCs w:val="24"/>
                    </w:rPr>
                    <w:t>签署员工</w:t>
                  </w:r>
                </w:p>
              </w:tc>
              <w:tc>
                <w:tcPr>
                  <w:tcW w:w="1701" w:type="dxa"/>
                </w:tcPr>
                <w:p>
                  <w:pPr>
                    <w:spacing w:line="400" w:lineRule="exact"/>
                    <w:ind w:left="321"/>
                    <w:rPr>
                      <w:rFonts w:asciiTheme="minorEastAsia" w:hAnsiTheme="minorEastAsia" w:eastAsiaTheme="minorEastAsia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auto"/>
                      <w:sz w:val="24"/>
                      <w:szCs w:val="24"/>
                    </w:rPr>
                    <w:t>签署日期</w:t>
                  </w:r>
                </w:p>
              </w:tc>
              <w:tc>
                <w:tcPr>
                  <w:tcW w:w="1134" w:type="dxa"/>
                </w:tcPr>
                <w:p>
                  <w:pPr>
                    <w:spacing w:line="400" w:lineRule="exact"/>
                    <w:ind w:left="321"/>
                    <w:rPr>
                      <w:rFonts w:asciiTheme="minorEastAsia" w:hAnsiTheme="minorEastAsia" w:eastAsiaTheme="minorEastAsia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auto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1559" w:type="dxa"/>
                </w:tcPr>
                <w:p>
                  <w:pPr>
                    <w:spacing w:line="400" w:lineRule="exact"/>
                    <w:ind w:left="321"/>
                    <w:rPr>
                      <w:rFonts w:asciiTheme="minorEastAsia" w:hAnsiTheme="minorEastAsia" w:eastAsiaTheme="minorEastAsia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auto"/>
                      <w:sz w:val="24"/>
                      <w:szCs w:val="24"/>
                    </w:rPr>
                    <w:t>签署员工</w:t>
                  </w:r>
                </w:p>
              </w:tc>
              <w:tc>
                <w:tcPr>
                  <w:tcW w:w="1701" w:type="dxa"/>
                </w:tcPr>
                <w:p>
                  <w:pPr>
                    <w:spacing w:line="400" w:lineRule="exact"/>
                    <w:ind w:left="321"/>
                    <w:rPr>
                      <w:rFonts w:asciiTheme="minorEastAsia" w:hAnsiTheme="minorEastAsia" w:eastAsiaTheme="minorEastAsia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auto"/>
                      <w:sz w:val="24"/>
                      <w:szCs w:val="24"/>
                    </w:rPr>
                    <w:t>签署日期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0" w:hRule="atLeast"/>
              </w:trPr>
              <w:tc>
                <w:tcPr>
                  <w:tcW w:w="1172" w:type="dxa"/>
                </w:tcPr>
                <w:p>
                  <w:pPr>
                    <w:spacing w:line="400" w:lineRule="exact"/>
                    <w:ind w:left="321"/>
                    <w:rPr>
                      <w:rFonts w:asciiTheme="minorEastAsia" w:hAnsiTheme="minorEastAsia" w:eastAsiaTheme="minorEastAsia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auto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843" w:type="dxa"/>
                </w:tcPr>
                <w:p>
                  <w:pPr>
                    <w:spacing w:line="400" w:lineRule="exact"/>
                    <w:ind w:left="321" w:firstLine="600" w:firstLineChars="250"/>
                    <w:rPr>
                      <w:rFonts w:asciiTheme="minorEastAsia" w:hAnsiTheme="minorEastAsia" w:eastAsiaTheme="minorEastAsia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>
                  <w:pPr>
                    <w:spacing w:line="400" w:lineRule="exact"/>
                    <w:ind w:left="321" w:firstLine="600" w:firstLineChars="250"/>
                    <w:rPr>
                      <w:rFonts w:asciiTheme="minorEastAsia" w:hAnsiTheme="minorEastAsia" w:eastAsiaTheme="minorEastAsia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>
                  <w:pPr>
                    <w:spacing w:line="400" w:lineRule="exact"/>
                    <w:ind w:left="321"/>
                    <w:rPr>
                      <w:rFonts w:hint="default" w:asciiTheme="minorEastAsia" w:hAnsiTheme="minorEastAsia" w:eastAsiaTheme="minorEastAsia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auto"/>
                      <w:sz w:val="24"/>
                      <w:szCs w:val="24"/>
                      <w:lang w:val="en-US" w:eastAsia="zh-CN"/>
                    </w:rPr>
                    <w:t>13</w:t>
                  </w:r>
                </w:p>
              </w:tc>
              <w:tc>
                <w:tcPr>
                  <w:tcW w:w="1559" w:type="dxa"/>
                </w:tcPr>
                <w:p>
                  <w:pPr>
                    <w:spacing w:line="400" w:lineRule="exact"/>
                    <w:ind w:left="321" w:firstLine="600" w:firstLineChars="250"/>
                    <w:rPr>
                      <w:rFonts w:asciiTheme="minorEastAsia" w:hAnsiTheme="minorEastAsia" w:eastAsiaTheme="minorEastAsia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>
                  <w:pPr>
                    <w:spacing w:line="400" w:lineRule="exact"/>
                    <w:ind w:left="321" w:firstLine="600" w:firstLineChars="250"/>
                    <w:rPr>
                      <w:rFonts w:asciiTheme="minorEastAsia" w:hAnsiTheme="minorEastAsia" w:eastAsiaTheme="minorEastAsia"/>
                      <w:color w:val="auto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5" w:hRule="atLeast"/>
              </w:trPr>
              <w:tc>
                <w:tcPr>
                  <w:tcW w:w="1172" w:type="dxa"/>
                </w:tcPr>
                <w:p>
                  <w:pPr>
                    <w:spacing w:line="400" w:lineRule="exact"/>
                    <w:ind w:left="321"/>
                    <w:rPr>
                      <w:rFonts w:asciiTheme="minorEastAsia" w:hAnsiTheme="minorEastAsia" w:eastAsiaTheme="minorEastAsia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auto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843" w:type="dxa"/>
                </w:tcPr>
                <w:p>
                  <w:pPr>
                    <w:spacing w:line="400" w:lineRule="exact"/>
                    <w:ind w:left="321" w:firstLine="600" w:firstLineChars="250"/>
                    <w:rPr>
                      <w:rFonts w:asciiTheme="minorEastAsia" w:hAnsiTheme="minorEastAsia" w:eastAsiaTheme="minorEastAsia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>
                  <w:pPr>
                    <w:spacing w:line="400" w:lineRule="exact"/>
                    <w:ind w:left="321" w:firstLine="600" w:firstLineChars="250"/>
                    <w:rPr>
                      <w:rFonts w:asciiTheme="minorEastAsia" w:hAnsiTheme="minorEastAsia" w:eastAsiaTheme="minorEastAsia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>
                  <w:pPr>
                    <w:spacing w:line="400" w:lineRule="exact"/>
                    <w:ind w:left="321"/>
                    <w:rPr>
                      <w:rFonts w:hint="default" w:asciiTheme="minorEastAsia" w:hAnsiTheme="minorEastAsia" w:eastAsiaTheme="minorEastAsia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auto"/>
                      <w:sz w:val="24"/>
                      <w:szCs w:val="24"/>
                      <w:lang w:val="en-US" w:eastAsia="zh-CN"/>
                    </w:rPr>
                    <w:t>14</w:t>
                  </w:r>
                </w:p>
              </w:tc>
              <w:tc>
                <w:tcPr>
                  <w:tcW w:w="1559" w:type="dxa"/>
                </w:tcPr>
                <w:p>
                  <w:pPr>
                    <w:spacing w:line="400" w:lineRule="exact"/>
                    <w:ind w:left="321" w:firstLine="600" w:firstLineChars="250"/>
                    <w:rPr>
                      <w:rFonts w:asciiTheme="minorEastAsia" w:hAnsiTheme="minorEastAsia" w:eastAsiaTheme="minorEastAsia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>
                  <w:pPr>
                    <w:spacing w:line="400" w:lineRule="exact"/>
                    <w:ind w:left="321" w:firstLine="600" w:firstLineChars="250"/>
                    <w:rPr>
                      <w:rFonts w:asciiTheme="minorEastAsia" w:hAnsiTheme="minorEastAsia" w:eastAsiaTheme="minorEastAsia"/>
                      <w:color w:val="auto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0" w:hRule="atLeast"/>
              </w:trPr>
              <w:tc>
                <w:tcPr>
                  <w:tcW w:w="1172" w:type="dxa"/>
                </w:tcPr>
                <w:p>
                  <w:pPr>
                    <w:spacing w:line="400" w:lineRule="exact"/>
                    <w:ind w:left="321"/>
                    <w:rPr>
                      <w:rFonts w:asciiTheme="minorEastAsia" w:hAnsiTheme="minorEastAsia" w:eastAsiaTheme="minorEastAsia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auto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843" w:type="dxa"/>
                </w:tcPr>
                <w:p>
                  <w:pPr>
                    <w:spacing w:line="400" w:lineRule="exact"/>
                    <w:ind w:left="321" w:firstLine="600" w:firstLineChars="250"/>
                    <w:rPr>
                      <w:rFonts w:asciiTheme="minorEastAsia" w:hAnsiTheme="minorEastAsia" w:eastAsiaTheme="minorEastAsia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>
                  <w:pPr>
                    <w:spacing w:line="400" w:lineRule="exact"/>
                    <w:ind w:left="321" w:firstLine="600" w:firstLineChars="250"/>
                    <w:rPr>
                      <w:rFonts w:asciiTheme="minorEastAsia" w:hAnsiTheme="minorEastAsia" w:eastAsiaTheme="minorEastAsia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>
                  <w:pPr>
                    <w:spacing w:line="400" w:lineRule="exact"/>
                    <w:ind w:left="321"/>
                    <w:rPr>
                      <w:rFonts w:hint="default" w:asciiTheme="minorEastAsia" w:hAnsiTheme="minorEastAsia" w:eastAsiaTheme="minorEastAsia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auto"/>
                      <w:sz w:val="24"/>
                      <w:szCs w:val="24"/>
                      <w:lang w:val="en-US" w:eastAsia="zh-CN"/>
                    </w:rPr>
                    <w:t>15</w:t>
                  </w:r>
                </w:p>
              </w:tc>
              <w:tc>
                <w:tcPr>
                  <w:tcW w:w="1559" w:type="dxa"/>
                </w:tcPr>
                <w:p>
                  <w:pPr>
                    <w:spacing w:line="400" w:lineRule="exact"/>
                    <w:ind w:left="321" w:firstLine="600" w:firstLineChars="250"/>
                    <w:rPr>
                      <w:rFonts w:asciiTheme="minorEastAsia" w:hAnsiTheme="minorEastAsia" w:eastAsiaTheme="minorEastAsia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>
                  <w:pPr>
                    <w:spacing w:line="400" w:lineRule="exact"/>
                    <w:ind w:left="321" w:firstLine="600" w:firstLineChars="250"/>
                    <w:rPr>
                      <w:rFonts w:asciiTheme="minorEastAsia" w:hAnsiTheme="minorEastAsia" w:eastAsiaTheme="minorEastAsia"/>
                      <w:color w:val="auto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0" w:hRule="atLeast"/>
              </w:trPr>
              <w:tc>
                <w:tcPr>
                  <w:tcW w:w="1172" w:type="dxa"/>
                </w:tcPr>
                <w:p>
                  <w:pPr>
                    <w:spacing w:line="400" w:lineRule="exact"/>
                    <w:ind w:left="321"/>
                    <w:rPr>
                      <w:rFonts w:asciiTheme="minorEastAsia" w:hAnsiTheme="minorEastAsia" w:eastAsiaTheme="minorEastAsia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auto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843" w:type="dxa"/>
                </w:tcPr>
                <w:p>
                  <w:pPr>
                    <w:spacing w:line="400" w:lineRule="exact"/>
                    <w:ind w:left="321" w:firstLine="600" w:firstLineChars="250"/>
                    <w:rPr>
                      <w:rFonts w:asciiTheme="minorEastAsia" w:hAnsiTheme="minorEastAsia" w:eastAsiaTheme="minorEastAsia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>
                  <w:pPr>
                    <w:spacing w:line="400" w:lineRule="exact"/>
                    <w:ind w:left="321" w:firstLine="600" w:firstLineChars="250"/>
                    <w:rPr>
                      <w:rFonts w:asciiTheme="minorEastAsia" w:hAnsiTheme="minorEastAsia" w:eastAsiaTheme="minorEastAsia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>
                  <w:pPr>
                    <w:spacing w:line="400" w:lineRule="exact"/>
                    <w:ind w:left="321"/>
                    <w:rPr>
                      <w:rFonts w:hint="default" w:asciiTheme="minorEastAsia" w:hAnsiTheme="minorEastAsia" w:eastAsiaTheme="minorEastAsia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auto"/>
                      <w:sz w:val="24"/>
                      <w:szCs w:val="24"/>
                      <w:lang w:val="en-US" w:eastAsia="zh-CN"/>
                    </w:rPr>
                    <w:t>16</w:t>
                  </w:r>
                </w:p>
              </w:tc>
              <w:tc>
                <w:tcPr>
                  <w:tcW w:w="1559" w:type="dxa"/>
                </w:tcPr>
                <w:p>
                  <w:pPr>
                    <w:spacing w:line="400" w:lineRule="exact"/>
                    <w:ind w:left="321" w:firstLine="600" w:firstLineChars="250"/>
                    <w:rPr>
                      <w:rFonts w:asciiTheme="minorEastAsia" w:hAnsiTheme="minorEastAsia" w:eastAsiaTheme="minorEastAsia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>
                  <w:pPr>
                    <w:spacing w:line="400" w:lineRule="exact"/>
                    <w:ind w:left="321" w:firstLine="600" w:firstLineChars="250"/>
                    <w:rPr>
                      <w:rFonts w:asciiTheme="minorEastAsia" w:hAnsiTheme="minorEastAsia" w:eastAsiaTheme="minorEastAsia"/>
                      <w:color w:val="auto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0" w:hRule="atLeast"/>
              </w:trPr>
              <w:tc>
                <w:tcPr>
                  <w:tcW w:w="1172" w:type="dxa"/>
                </w:tcPr>
                <w:p>
                  <w:pPr>
                    <w:spacing w:line="400" w:lineRule="exact"/>
                    <w:ind w:left="321"/>
                    <w:rPr>
                      <w:rFonts w:asciiTheme="minorEastAsia" w:hAnsiTheme="minorEastAsia" w:eastAsiaTheme="minorEastAsia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auto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843" w:type="dxa"/>
                </w:tcPr>
                <w:p>
                  <w:pPr>
                    <w:spacing w:line="400" w:lineRule="exact"/>
                    <w:ind w:left="321" w:firstLine="600" w:firstLineChars="250"/>
                    <w:rPr>
                      <w:rFonts w:asciiTheme="minorEastAsia" w:hAnsiTheme="minorEastAsia" w:eastAsiaTheme="minorEastAsia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>
                  <w:pPr>
                    <w:spacing w:line="400" w:lineRule="exact"/>
                    <w:ind w:left="321" w:firstLine="600" w:firstLineChars="250"/>
                    <w:rPr>
                      <w:rFonts w:asciiTheme="minorEastAsia" w:hAnsiTheme="minorEastAsia" w:eastAsiaTheme="minorEastAsia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>
                  <w:pPr>
                    <w:spacing w:line="400" w:lineRule="exact"/>
                    <w:ind w:left="321"/>
                    <w:rPr>
                      <w:rFonts w:hint="default" w:asciiTheme="minorEastAsia" w:hAnsiTheme="minorEastAsia" w:eastAsiaTheme="minorEastAsia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auto"/>
                      <w:sz w:val="24"/>
                      <w:szCs w:val="24"/>
                      <w:lang w:val="en-US" w:eastAsia="zh-CN"/>
                    </w:rPr>
                    <w:t>17</w:t>
                  </w:r>
                </w:p>
              </w:tc>
              <w:tc>
                <w:tcPr>
                  <w:tcW w:w="1559" w:type="dxa"/>
                </w:tcPr>
                <w:p>
                  <w:pPr>
                    <w:spacing w:line="400" w:lineRule="exact"/>
                    <w:ind w:left="321" w:firstLine="600" w:firstLineChars="250"/>
                    <w:rPr>
                      <w:rFonts w:asciiTheme="minorEastAsia" w:hAnsiTheme="minorEastAsia" w:eastAsiaTheme="minorEastAsia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>
                  <w:pPr>
                    <w:spacing w:line="400" w:lineRule="exact"/>
                    <w:ind w:left="321" w:firstLine="600" w:firstLineChars="250"/>
                    <w:rPr>
                      <w:rFonts w:asciiTheme="minorEastAsia" w:hAnsiTheme="minorEastAsia" w:eastAsiaTheme="minorEastAsia"/>
                      <w:color w:val="auto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25" w:hRule="atLeast"/>
              </w:trPr>
              <w:tc>
                <w:tcPr>
                  <w:tcW w:w="1172" w:type="dxa"/>
                </w:tcPr>
                <w:p>
                  <w:pPr>
                    <w:spacing w:line="400" w:lineRule="exact"/>
                    <w:ind w:left="321"/>
                    <w:rPr>
                      <w:rFonts w:asciiTheme="minorEastAsia" w:hAnsiTheme="minorEastAsia" w:eastAsiaTheme="minorEastAsia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auto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843" w:type="dxa"/>
                </w:tcPr>
                <w:p>
                  <w:pPr>
                    <w:spacing w:line="400" w:lineRule="exact"/>
                    <w:ind w:left="321" w:firstLine="600" w:firstLineChars="250"/>
                    <w:rPr>
                      <w:rFonts w:asciiTheme="minorEastAsia" w:hAnsiTheme="minorEastAsia" w:eastAsiaTheme="minorEastAsia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>
                  <w:pPr>
                    <w:spacing w:line="400" w:lineRule="exact"/>
                    <w:ind w:left="321" w:firstLine="600" w:firstLineChars="250"/>
                    <w:rPr>
                      <w:rFonts w:asciiTheme="minorEastAsia" w:hAnsiTheme="minorEastAsia" w:eastAsiaTheme="minorEastAsia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>
                  <w:pPr>
                    <w:spacing w:line="400" w:lineRule="exact"/>
                    <w:ind w:left="321"/>
                    <w:rPr>
                      <w:rFonts w:hint="default" w:asciiTheme="minorEastAsia" w:hAnsiTheme="minorEastAsia" w:eastAsiaTheme="minorEastAsia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auto"/>
                      <w:sz w:val="24"/>
                      <w:szCs w:val="24"/>
                      <w:lang w:val="en-US" w:eastAsia="zh-CN"/>
                    </w:rPr>
                    <w:t>18</w:t>
                  </w:r>
                </w:p>
              </w:tc>
              <w:tc>
                <w:tcPr>
                  <w:tcW w:w="1559" w:type="dxa"/>
                </w:tcPr>
                <w:p>
                  <w:pPr>
                    <w:spacing w:line="400" w:lineRule="exact"/>
                    <w:ind w:left="321" w:firstLine="600" w:firstLineChars="250"/>
                    <w:rPr>
                      <w:rFonts w:asciiTheme="minorEastAsia" w:hAnsiTheme="minorEastAsia" w:eastAsiaTheme="minorEastAsia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>
                  <w:pPr>
                    <w:spacing w:line="400" w:lineRule="exact"/>
                    <w:ind w:left="321" w:firstLine="600" w:firstLineChars="250"/>
                    <w:rPr>
                      <w:rFonts w:asciiTheme="minorEastAsia" w:hAnsiTheme="minorEastAsia" w:eastAsiaTheme="minorEastAsia"/>
                      <w:color w:val="auto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172" w:type="dxa"/>
                </w:tcPr>
                <w:p>
                  <w:pPr>
                    <w:spacing w:line="400" w:lineRule="exact"/>
                    <w:ind w:left="321"/>
                    <w:rPr>
                      <w:rFonts w:asciiTheme="minorEastAsia" w:hAnsiTheme="minorEastAsia" w:eastAsiaTheme="minorEastAsia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auto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843" w:type="dxa"/>
                </w:tcPr>
                <w:p>
                  <w:pPr>
                    <w:spacing w:line="400" w:lineRule="exact"/>
                    <w:ind w:left="321" w:firstLine="600" w:firstLineChars="250"/>
                    <w:rPr>
                      <w:rFonts w:asciiTheme="minorEastAsia" w:hAnsiTheme="minorEastAsia" w:eastAsiaTheme="minorEastAsia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>
                  <w:pPr>
                    <w:spacing w:line="400" w:lineRule="exact"/>
                    <w:ind w:left="321" w:firstLine="600" w:firstLineChars="250"/>
                    <w:rPr>
                      <w:rFonts w:asciiTheme="minorEastAsia" w:hAnsiTheme="minorEastAsia" w:eastAsiaTheme="minorEastAsia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>
                  <w:pPr>
                    <w:spacing w:line="400" w:lineRule="exact"/>
                    <w:ind w:left="321"/>
                    <w:rPr>
                      <w:rFonts w:hint="default" w:asciiTheme="minorEastAsia" w:hAnsiTheme="minorEastAsia" w:eastAsiaTheme="minorEastAsia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auto"/>
                      <w:sz w:val="24"/>
                      <w:szCs w:val="24"/>
                      <w:lang w:val="en-US" w:eastAsia="zh-CN"/>
                    </w:rPr>
                    <w:t>19</w:t>
                  </w:r>
                </w:p>
              </w:tc>
              <w:tc>
                <w:tcPr>
                  <w:tcW w:w="1559" w:type="dxa"/>
                </w:tcPr>
                <w:p>
                  <w:pPr>
                    <w:spacing w:line="400" w:lineRule="exact"/>
                    <w:ind w:left="321" w:firstLine="600" w:firstLineChars="250"/>
                    <w:rPr>
                      <w:rFonts w:asciiTheme="minorEastAsia" w:hAnsiTheme="minorEastAsia" w:eastAsiaTheme="minorEastAsia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>
                  <w:pPr>
                    <w:spacing w:line="400" w:lineRule="exact"/>
                    <w:ind w:left="321" w:firstLine="600" w:firstLineChars="250"/>
                    <w:rPr>
                      <w:rFonts w:asciiTheme="minorEastAsia" w:hAnsiTheme="minorEastAsia" w:eastAsiaTheme="minorEastAsia"/>
                      <w:color w:val="auto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45" w:hRule="atLeast"/>
              </w:trPr>
              <w:tc>
                <w:tcPr>
                  <w:tcW w:w="1172" w:type="dxa"/>
                </w:tcPr>
                <w:p>
                  <w:pPr>
                    <w:spacing w:line="400" w:lineRule="exact"/>
                    <w:ind w:left="321"/>
                    <w:rPr>
                      <w:rFonts w:asciiTheme="minorEastAsia" w:hAnsiTheme="minorEastAsia" w:eastAsiaTheme="minorEastAsia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auto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843" w:type="dxa"/>
                </w:tcPr>
                <w:p>
                  <w:pPr>
                    <w:spacing w:line="400" w:lineRule="exact"/>
                    <w:ind w:left="321" w:firstLine="600" w:firstLineChars="250"/>
                    <w:rPr>
                      <w:rFonts w:asciiTheme="minorEastAsia" w:hAnsiTheme="minorEastAsia" w:eastAsiaTheme="minorEastAsia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>
                  <w:pPr>
                    <w:spacing w:line="400" w:lineRule="exact"/>
                    <w:ind w:left="321" w:firstLine="600" w:firstLineChars="250"/>
                    <w:rPr>
                      <w:rFonts w:asciiTheme="minorEastAsia" w:hAnsiTheme="minorEastAsia" w:eastAsiaTheme="minorEastAsia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>
                  <w:pPr>
                    <w:spacing w:line="400" w:lineRule="exact"/>
                    <w:ind w:left="321"/>
                    <w:rPr>
                      <w:rFonts w:hint="default" w:asciiTheme="minorEastAsia" w:hAnsiTheme="minorEastAsia" w:eastAsiaTheme="minorEastAsia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auto"/>
                      <w:sz w:val="24"/>
                      <w:szCs w:val="24"/>
                      <w:lang w:val="en-US" w:eastAsia="zh-CN"/>
                    </w:rPr>
                    <w:t>20</w:t>
                  </w:r>
                </w:p>
              </w:tc>
              <w:tc>
                <w:tcPr>
                  <w:tcW w:w="1559" w:type="dxa"/>
                </w:tcPr>
                <w:p>
                  <w:pPr>
                    <w:spacing w:line="400" w:lineRule="exact"/>
                    <w:ind w:left="321" w:firstLine="600" w:firstLineChars="250"/>
                    <w:rPr>
                      <w:rFonts w:asciiTheme="minorEastAsia" w:hAnsiTheme="minorEastAsia" w:eastAsiaTheme="minorEastAsia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>
                  <w:pPr>
                    <w:spacing w:line="400" w:lineRule="exact"/>
                    <w:ind w:left="321" w:firstLine="600" w:firstLineChars="250"/>
                    <w:rPr>
                      <w:rFonts w:asciiTheme="minorEastAsia" w:hAnsiTheme="minorEastAsia" w:eastAsiaTheme="minorEastAsia"/>
                      <w:color w:val="auto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0" w:hRule="atLeast"/>
              </w:trPr>
              <w:tc>
                <w:tcPr>
                  <w:tcW w:w="1172" w:type="dxa"/>
                </w:tcPr>
                <w:p>
                  <w:pPr>
                    <w:spacing w:line="400" w:lineRule="exact"/>
                    <w:ind w:left="321"/>
                    <w:rPr>
                      <w:rFonts w:asciiTheme="minorEastAsia" w:hAnsiTheme="minorEastAsia" w:eastAsiaTheme="minorEastAsia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auto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843" w:type="dxa"/>
                </w:tcPr>
                <w:p>
                  <w:pPr>
                    <w:spacing w:line="400" w:lineRule="exact"/>
                    <w:ind w:left="321" w:firstLine="600" w:firstLineChars="250"/>
                    <w:rPr>
                      <w:rFonts w:asciiTheme="minorEastAsia" w:hAnsiTheme="minorEastAsia" w:eastAsiaTheme="minorEastAsia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>
                  <w:pPr>
                    <w:spacing w:line="400" w:lineRule="exact"/>
                    <w:ind w:left="321" w:firstLine="600" w:firstLineChars="250"/>
                    <w:rPr>
                      <w:rFonts w:asciiTheme="minorEastAsia" w:hAnsiTheme="minorEastAsia" w:eastAsiaTheme="minorEastAsia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>
                  <w:pPr>
                    <w:spacing w:line="400" w:lineRule="exact"/>
                    <w:ind w:left="321"/>
                    <w:rPr>
                      <w:rFonts w:hint="default" w:asciiTheme="minorEastAsia" w:hAnsiTheme="minorEastAsia" w:eastAsiaTheme="minorEastAsia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auto"/>
                      <w:sz w:val="24"/>
                      <w:szCs w:val="24"/>
                      <w:lang w:val="en-US" w:eastAsia="zh-CN"/>
                    </w:rPr>
                    <w:t>21</w:t>
                  </w:r>
                </w:p>
              </w:tc>
              <w:tc>
                <w:tcPr>
                  <w:tcW w:w="1559" w:type="dxa"/>
                </w:tcPr>
                <w:p>
                  <w:pPr>
                    <w:spacing w:line="400" w:lineRule="exact"/>
                    <w:ind w:left="321" w:firstLine="600" w:firstLineChars="250"/>
                    <w:rPr>
                      <w:rFonts w:asciiTheme="minorEastAsia" w:hAnsiTheme="minorEastAsia" w:eastAsiaTheme="minorEastAsia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>
                  <w:pPr>
                    <w:spacing w:line="400" w:lineRule="exact"/>
                    <w:ind w:left="321" w:firstLine="600" w:firstLineChars="250"/>
                    <w:rPr>
                      <w:rFonts w:asciiTheme="minorEastAsia" w:hAnsiTheme="minorEastAsia" w:eastAsiaTheme="minorEastAsia"/>
                      <w:color w:val="auto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5" w:hRule="atLeast"/>
              </w:trPr>
              <w:tc>
                <w:tcPr>
                  <w:tcW w:w="1172" w:type="dxa"/>
                </w:tcPr>
                <w:p>
                  <w:pPr>
                    <w:spacing w:line="400" w:lineRule="exact"/>
                    <w:ind w:left="321"/>
                    <w:rPr>
                      <w:rFonts w:asciiTheme="minorEastAsia" w:hAnsiTheme="minorEastAsia" w:eastAsiaTheme="minorEastAsia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auto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843" w:type="dxa"/>
                </w:tcPr>
                <w:p>
                  <w:pPr>
                    <w:spacing w:line="400" w:lineRule="exact"/>
                    <w:ind w:left="321" w:firstLine="600" w:firstLineChars="250"/>
                    <w:rPr>
                      <w:rFonts w:asciiTheme="minorEastAsia" w:hAnsiTheme="minorEastAsia" w:eastAsiaTheme="minorEastAsia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>
                  <w:pPr>
                    <w:spacing w:line="400" w:lineRule="exact"/>
                    <w:ind w:left="321" w:firstLine="600" w:firstLineChars="250"/>
                    <w:rPr>
                      <w:rFonts w:asciiTheme="minorEastAsia" w:hAnsiTheme="minorEastAsia" w:eastAsiaTheme="minorEastAsia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>
                  <w:pPr>
                    <w:spacing w:line="400" w:lineRule="exact"/>
                    <w:ind w:left="321"/>
                    <w:rPr>
                      <w:rFonts w:hint="default" w:asciiTheme="minorEastAsia" w:hAnsiTheme="minorEastAsia" w:eastAsiaTheme="minorEastAsia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auto"/>
                      <w:sz w:val="24"/>
                      <w:szCs w:val="24"/>
                      <w:lang w:val="en-US" w:eastAsia="zh-CN"/>
                    </w:rPr>
                    <w:t>22</w:t>
                  </w:r>
                </w:p>
              </w:tc>
              <w:tc>
                <w:tcPr>
                  <w:tcW w:w="1559" w:type="dxa"/>
                </w:tcPr>
                <w:p>
                  <w:pPr>
                    <w:spacing w:line="400" w:lineRule="exact"/>
                    <w:ind w:left="321" w:firstLine="600" w:firstLineChars="250"/>
                    <w:rPr>
                      <w:rFonts w:asciiTheme="minorEastAsia" w:hAnsiTheme="minorEastAsia" w:eastAsiaTheme="minorEastAsia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>
                  <w:pPr>
                    <w:spacing w:line="400" w:lineRule="exact"/>
                    <w:ind w:left="321" w:firstLine="600" w:firstLineChars="250"/>
                    <w:rPr>
                      <w:rFonts w:asciiTheme="minorEastAsia" w:hAnsiTheme="minorEastAsia" w:eastAsiaTheme="minorEastAsia"/>
                      <w:color w:val="auto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5" w:hRule="atLeast"/>
              </w:trPr>
              <w:tc>
                <w:tcPr>
                  <w:tcW w:w="1172" w:type="dxa"/>
                </w:tcPr>
                <w:p>
                  <w:pPr>
                    <w:spacing w:line="400" w:lineRule="exact"/>
                    <w:ind w:left="321"/>
                    <w:rPr>
                      <w:rFonts w:asciiTheme="minorEastAsia" w:hAnsiTheme="minorEastAsia" w:eastAsiaTheme="minorEastAsia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auto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843" w:type="dxa"/>
                </w:tcPr>
                <w:p>
                  <w:pPr>
                    <w:spacing w:line="400" w:lineRule="exact"/>
                    <w:ind w:left="321" w:firstLine="600" w:firstLineChars="250"/>
                    <w:rPr>
                      <w:rFonts w:asciiTheme="minorEastAsia" w:hAnsiTheme="minorEastAsia" w:eastAsiaTheme="minorEastAsia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>
                  <w:pPr>
                    <w:spacing w:line="400" w:lineRule="exact"/>
                    <w:ind w:left="321" w:firstLine="600" w:firstLineChars="250"/>
                    <w:rPr>
                      <w:rFonts w:asciiTheme="minorEastAsia" w:hAnsiTheme="minorEastAsia" w:eastAsiaTheme="minorEastAsia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>
                  <w:pPr>
                    <w:spacing w:line="400" w:lineRule="exact"/>
                    <w:ind w:left="321"/>
                    <w:rPr>
                      <w:rFonts w:hint="default" w:asciiTheme="minorEastAsia" w:hAnsiTheme="minorEastAsia" w:eastAsiaTheme="minorEastAsia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auto"/>
                      <w:sz w:val="24"/>
                      <w:szCs w:val="24"/>
                      <w:lang w:val="en-US" w:eastAsia="zh-CN"/>
                    </w:rPr>
                    <w:t>23</w:t>
                  </w:r>
                </w:p>
              </w:tc>
              <w:tc>
                <w:tcPr>
                  <w:tcW w:w="1559" w:type="dxa"/>
                </w:tcPr>
                <w:p>
                  <w:pPr>
                    <w:spacing w:line="400" w:lineRule="exact"/>
                    <w:ind w:left="321" w:firstLine="600" w:firstLineChars="250"/>
                    <w:rPr>
                      <w:rFonts w:asciiTheme="minorEastAsia" w:hAnsiTheme="minorEastAsia" w:eastAsiaTheme="minorEastAsia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>
                  <w:pPr>
                    <w:spacing w:line="400" w:lineRule="exact"/>
                    <w:ind w:left="321" w:firstLine="600" w:firstLineChars="250"/>
                    <w:rPr>
                      <w:rFonts w:asciiTheme="minorEastAsia" w:hAnsiTheme="minorEastAsia" w:eastAsiaTheme="minorEastAsia"/>
                      <w:color w:val="auto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5" w:hRule="atLeast"/>
              </w:trPr>
              <w:tc>
                <w:tcPr>
                  <w:tcW w:w="1172" w:type="dxa"/>
                </w:tcPr>
                <w:p>
                  <w:pPr>
                    <w:spacing w:line="400" w:lineRule="exact"/>
                    <w:ind w:left="321"/>
                    <w:rPr>
                      <w:rFonts w:asciiTheme="minorEastAsia" w:hAnsiTheme="minorEastAsia" w:eastAsiaTheme="minorEastAsia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auto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843" w:type="dxa"/>
                </w:tcPr>
                <w:p>
                  <w:pPr>
                    <w:spacing w:line="400" w:lineRule="exact"/>
                    <w:ind w:left="321" w:firstLine="600" w:firstLineChars="250"/>
                    <w:rPr>
                      <w:rFonts w:asciiTheme="minorEastAsia" w:hAnsiTheme="minorEastAsia" w:eastAsiaTheme="minorEastAsia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>
                  <w:pPr>
                    <w:spacing w:line="400" w:lineRule="exact"/>
                    <w:ind w:left="321" w:firstLine="600" w:firstLineChars="250"/>
                    <w:rPr>
                      <w:rFonts w:asciiTheme="minorEastAsia" w:hAnsiTheme="minorEastAsia" w:eastAsiaTheme="minorEastAsia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>
                  <w:pPr>
                    <w:spacing w:line="400" w:lineRule="exact"/>
                    <w:ind w:left="321"/>
                    <w:rPr>
                      <w:rFonts w:hint="default" w:asciiTheme="minorEastAsia" w:hAnsiTheme="minorEastAsia" w:eastAsiaTheme="minorEastAsia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auto"/>
                      <w:sz w:val="24"/>
                      <w:szCs w:val="24"/>
                      <w:lang w:val="en-US" w:eastAsia="zh-CN"/>
                    </w:rPr>
                    <w:t>24</w:t>
                  </w:r>
                </w:p>
              </w:tc>
              <w:tc>
                <w:tcPr>
                  <w:tcW w:w="1559" w:type="dxa"/>
                </w:tcPr>
                <w:p>
                  <w:pPr>
                    <w:spacing w:line="400" w:lineRule="exact"/>
                    <w:ind w:left="321" w:firstLine="600" w:firstLineChars="250"/>
                    <w:rPr>
                      <w:rFonts w:asciiTheme="minorEastAsia" w:hAnsiTheme="minorEastAsia" w:eastAsiaTheme="minorEastAsia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>
                  <w:pPr>
                    <w:spacing w:line="400" w:lineRule="exact"/>
                    <w:ind w:left="321" w:firstLine="600" w:firstLineChars="250"/>
                    <w:rPr>
                      <w:rFonts w:asciiTheme="minorEastAsia" w:hAnsiTheme="minorEastAsia" w:eastAsiaTheme="minorEastAsia"/>
                      <w:color w:val="auto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5" w:hRule="atLeast"/>
              </w:trPr>
              <w:tc>
                <w:tcPr>
                  <w:tcW w:w="9110" w:type="dxa"/>
                  <w:gridSpan w:val="6"/>
                </w:tcPr>
                <w:p>
                  <w:pPr>
                    <w:pStyle w:val="4"/>
                    <w:ind w:firstLine="480" w:firstLineChars="200"/>
                    <w:rPr>
                      <w:color w:val="auto"/>
                    </w:rPr>
                  </w:pPr>
                  <w:r>
                    <w:rPr>
                      <w:rFonts w:hint="eastAsia"/>
                      <w:color w:val="auto"/>
                    </w:rPr>
                    <w:t>我已</w:t>
                  </w:r>
                  <w:r>
                    <w:rPr>
                      <w:rFonts w:hint="eastAsia"/>
                      <w:color w:val="auto"/>
                      <w:lang w:eastAsia="zh-CN"/>
                    </w:rPr>
                    <w:t>熟知、清晰了解</w:t>
                  </w:r>
                  <w:r>
                    <w:rPr>
                      <w:rFonts w:hint="eastAsia"/>
                      <w:color w:val="auto"/>
                    </w:rPr>
                    <w:t>《</w:t>
                  </w:r>
                  <w:r>
                    <w:rPr>
                      <w:rFonts w:hint="eastAsia"/>
                      <w:color w:val="auto"/>
                      <w:lang w:eastAsia="zh-CN"/>
                    </w:rPr>
                    <w:t>考勤管理制度</w:t>
                  </w:r>
                  <w:r>
                    <w:rPr>
                      <w:rFonts w:hint="eastAsia"/>
                      <w:color w:val="auto"/>
                    </w:rPr>
                    <w:t>》内容</w:t>
                  </w:r>
                  <w:r>
                    <w:rPr>
                      <w:rFonts w:hint="eastAsia"/>
                      <w:color w:val="auto"/>
                      <w:lang w:eastAsia="zh-CN"/>
                    </w:rPr>
                    <w:t>含义</w:t>
                  </w:r>
                  <w:r>
                    <w:rPr>
                      <w:rFonts w:hint="eastAsia"/>
                      <w:color w:val="auto"/>
                    </w:rPr>
                    <w:t>，并自愿遵守以上公司规章制度，如有违反愿意按照公司制度接受处理。</w:t>
                  </w:r>
                </w:p>
                <w:p>
                  <w:pPr>
                    <w:pStyle w:val="4"/>
                    <w:ind w:firstLine="480" w:firstLineChars="200"/>
                    <w:rPr>
                      <w:color w:val="auto"/>
                    </w:rPr>
                  </w:pPr>
                  <w:r>
                    <w:rPr>
                      <w:rFonts w:hint="eastAsia"/>
                      <w:color w:val="auto"/>
                      <w:lang w:eastAsia="zh-CN"/>
                    </w:rPr>
                    <w:t>员工</w:t>
                  </w:r>
                  <w:r>
                    <w:rPr>
                      <w:rFonts w:hint="eastAsia"/>
                      <w:color w:val="auto"/>
                    </w:rPr>
                    <w:t>签署如下</w:t>
                  </w:r>
                  <w:r>
                    <w:rPr>
                      <w:rFonts w:hint="eastAsia"/>
                      <w:color w:val="auto"/>
                      <w:lang w:val="en-US" w:eastAsia="zh-CN"/>
                    </w:rPr>
                    <w:t>(接上页）</w:t>
                  </w:r>
                  <w:r>
                    <w:rPr>
                      <w:rFonts w:hint="eastAsia"/>
                      <w:color w:val="auto"/>
                    </w:rPr>
                    <w:t>：</w:t>
                  </w:r>
                </w:p>
                <w:tbl>
                  <w:tblPr>
                    <w:tblStyle w:val="5"/>
                    <w:tblW w:w="9110" w:type="dxa"/>
                    <w:tblInd w:w="-213" w:type="dxa"/>
                    <w:tblBorders>
                      <w:top w:val="single" w:color="auto" w:sz="4" w:space="0"/>
                      <w:left w:val="single" w:color="auto" w:sz="4" w:space="0"/>
                      <w:bottom w:val="single" w:color="auto" w:sz="4" w:space="0"/>
                      <w:right w:val="single" w:color="auto" w:sz="4" w:space="0"/>
                      <w:insideH w:val="single" w:color="auto" w:sz="4" w:space="0"/>
                      <w:insideV w:val="single" w:color="auto" w:sz="4" w:space="0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1172"/>
                    <w:gridCol w:w="1843"/>
                    <w:gridCol w:w="1701"/>
                    <w:gridCol w:w="1134"/>
                    <w:gridCol w:w="1559"/>
                    <w:gridCol w:w="1701"/>
                  </w:tblGrid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641" w:hRule="atLeast"/>
                    </w:trPr>
                    <w:tc>
                      <w:tcPr>
                        <w:tcW w:w="1172" w:type="dxa"/>
                      </w:tcPr>
                      <w:p>
                        <w:pPr>
                          <w:spacing w:line="400" w:lineRule="exact"/>
                          <w:ind w:left="321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  <w:t>序号</w:t>
                        </w:r>
                      </w:p>
                    </w:tc>
                    <w:tc>
                      <w:tcPr>
                        <w:tcW w:w="1843" w:type="dxa"/>
                      </w:tcPr>
                      <w:p>
                        <w:pPr>
                          <w:spacing w:line="400" w:lineRule="exact"/>
                          <w:ind w:left="321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  <w:t>签署员工</w:t>
                        </w:r>
                      </w:p>
                    </w:tc>
                    <w:tc>
                      <w:tcPr>
                        <w:tcW w:w="1701" w:type="dxa"/>
                      </w:tcPr>
                      <w:p>
                        <w:pPr>
                          <w:spacing w:line="400" w:lineRule="exact"/>
                          <w:ind w:left="321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  <w:t>签署日期</w:t>
                        </w:r>
                      </w:p>
                    </w:tc>
                    <w:tc>
                      <w:tcPr>
                        <w:tcW w:w="1134" w:type="dxa"/>
                      </w:tcPr>
                      <w:p>
                        <w:pPr>
                          <w:spacing w:line="400" w:lineRule="exact"/>
                          <w:ind w:left="321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  <w:t>序号</w:t>
                        </w:r>
                      </w:p>
                    </w:tc>
                    <w:tc>
                      <w:tcPr>
                        <w:tcW w:w="1559" w:type="dxa"/>
                      </w:tcPr>
                      <w:p>
                        <w:pPr>
                          <w:spacing w:line="400" w:lineRule="exact"/>
                          <w:ind w:left="321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  <w:t>签署员工</w:t>
                        </w:r>
                      </w:p>
                    </w:tc>
                    <w:tc>
                      <w:tcPr>
                        <w:tcW w:w="1701" w:type="dxa"/>
                      </w:tcPr>
                      <w:p>
                        <w:pPr>
                          <w:spacing w:line="400" w:lineRule="exact"/>
                          <w:ind w:left="321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  <w:t>签署日期</w:t>
                        </w: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70" w:hRule="atLeast"/>
                    </w:trPr>
                    <w:tc>
                      <w:tcPr>
                        <w:tcW w:w="1172" w:type="dxa"/>
                      </w:tcPr>
                      <w:p>
                        <w:pPr>
                          <w:spacing w:line="400" w:lineRule="exact"/>
                          <w:ind w:left="321"/>
                          <w:rPr>
                            <w:rFonts w:hint="default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  <w:t>13</w:t>
                        </w:r>
                      </w:p>
                    </w:tc>
                    <w:tc>
                      <w:tcPr>
                        <w:tcW w:w="1843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>
                        <w:pPr>
                          <w:spacing w:line="400" w:lineRule="exact"/>
                          <w:ind w:left="321"/>
                          <w:rPr>
                            <w:rFonts w:hint="default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  <w:t>33</w:t>
                        </w:r>
                      </w:p>
                    </w:tc>
                    <w:tc>
                      <w:tcPr>
                        <w:tcW w:w="1559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65" w:hRule="atLeast"/>
                    </w:trPr>
                    <w:tc>
                      <w:tcPr>
                        <w:tcW w:w="1172" w:type="dxa"/>
                      </w:tcPr>
                      <w:p>
                        <w:pPr>
                          <w:spacing w:line="400" w:lineRule="exact"/>
                          <w:ind w:left="321"/>
                          <w:rPr>
                            <w:rFonts w:hint="default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  <w:t>14</w:t>
                        </w:r>
                      </w:p>
                    </w:tc>
                    <w:tc>
                      <w:tcPr>
                        <w:tcW w:w="1843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>
                        <w:pPr>
                          <w:spacing w:line="400" w:lineRule="exact"/>
                          <w:ind w:left="321"/>
                          <w:rPr>
                            <w:rFonts w:hint="default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  <w:t>34</w:t>
                        </w:r>
                      </w:p>
                    </w:tc>
                    <w:tc>
                      <w:tcPr>
                        <w:tcW w:w="1559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70" w:hRule="atLeast"/>
                    </w:trPr>
                    <w:tc>
                      <w:tcPr>
                        <w:tcW w:w="1172" w:type="dxa"/>
                      </w:tcPr>
                      <w:p>
                        <w:pPr>
                          <w:spacing w:line="400" w:lineRule="exact"/>
                          <w:ind w:left="321"/>
                          <w:rPr>
                            <w:rFonts w:hint="default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  <w:t>15</w:t>
                        </w:r>
                      </w:p>
                    </w:tc>
                    <w:tc>
                      <w:tcPr>
                        <w:tcW w:w="1843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>
                        <w:pPr>
                          <w:spacing w:line="400" w:lineRule="exact"/>
                          <w:ind w:left="321"/>
                          <w:rPr>
                            <w:rFonts w:hint="default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  <w:t>35</w:t>
                        </w:r>
                      </w:p>
                    </w:tc>
                    <w:tc>
                      <w:tcPr>
                        <w:tcW w:w="1559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50" w:hRule="atLeast"/>
                    </w:trPr>
                    <w:tc>
                      <w:tcPr>
                        <w:tcW w:w="1172" w:type="dxa"/>
                      </w:tcPr>
                      <w:p>
                        <w:pPr>
                          <w:spacing w:line="400" w:lineRule="exact"/>
                          <w:ind w:left="321"/>
                          <w:rPr>
                            <w:rFonts w:hint="default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  <w:t>16</w:t>
                        </w:r>
                      </w:p>
                    </w:tc>
                    <w:tc>
                      <w:tcPr>
                        <w:tcW w:w="1843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>
                        <w:pPr>
                          <w:spacing w:line="400" w:lineRule="exact"/>
                          <w:ind w:left="321"/>
                          <w:rPr>
                            <w:rFonts w:hint="default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  <w:t>36</w:t>
                        </w:r>
                      </w:p>
                    </w:tc>
                    <w:tc>
                      <w:tcPr>
                        <w:tcW w:w="1559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40" w:hRule="atLeast"/>
                    </w:trPr>
                    <w:tc>
                      <w:tcPr>
                        <w:tcW w:w="1172" w:type="dxa"/>
                      </w:tcPr>
                      <w:p>
                        <w:pPr>
                          <w:spacing w:line="400" w:lineRule="exact"/>
                          <w:ind w:left="321"/>
                          <w:rPr>
                            <w:rFonts w:hint="default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  <w:t>17</w:t>
                        </w:r>
                      </w:p>
                    </w:tc>
                    <w:tc>
                      <w:tcPr>
                        <w:tcW w:w="1843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>
                        <w:pPr>
                          <w:spacing w:line="400" w:lineRule="exact"/>
                          <w:ind w:left="321"/>
                          <w:rPr>
                            <w:rFonts w:hint="default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  <w:t>37</w:t>
                        </w:r>
                      </w:p>
                    </w:tc>
                    <w:tc>
                      <w:tcPr>
                        <w:tcW w:w="1559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25" w:hRule="atLeast"/>
                    </w:trPr>
                    <w:tc>
                      <w:tcPr>
                        <w:tcW w:w="1172" w:type="dxa"/>
                      </w:tcPr>
                      <w:p>
                        <w:pPr>
                          <w:spacing w:line="400" w:lineRule="exact"/>
                          <w:ind w:left="321"/>
                          <w:rPr>
                            <w:rFonts w:hint="default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  <w:t>18</w:t>
                        </w:r>
                      </w:p>
                    </w:tc>
                    <w:tc>
                      <w:tcPr>
                        <w:tcW w:w="1843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>
                        <w:pPr>
                          <w:spacing w:line="400" w:lineRule="exact"/>
                          <w:ind w:left="321"/>
                          <w:rPr>
                            <w:rFonts w:hint="default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  <w:t>38</w:t>
                        </w:r>
                      </w:p>
                    </w:tc>
                    <w:tc>
                      <w:tcPr>
                        <w:tcW w:w="1559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600" w:hRule="atLeast"/>
                    </w:trPr>
                    <w:tc>
                      <w:tcPr>
                        <w:tcW w:w="1172" w:type="dxa"/>
                      </w:tcPr>
                      <w:p>
                        <w:pPr>
                          <w:spacing w:line="400" w:lineRule="exact"/>
                          <w:ind w:left="321"/>
                          <w:rPr>
                            <w:rFonts w:hint="default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  <w:t>19</w:t>
                        </w:r>
                      </w:p>
                    </w:tc>
                    <w:tc>
                      <w:tcPr>
                        <w:tcW w:w="1843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>
                        <w:pPr>
                          <w:spacing w:line="400" w:lineRule="exact"/>
                          <w:ind w:left="321"/>
                          <w:rPr>
                            <w:rFonts w:hint="default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  <w:t>39</w:t>
                        </w:r>
                      </w:p>
                    </w:tc>
                    <w:tc>
                      <w:tcPr>
                        <w:tcW w:w="1559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645" w:hRule="atLeast"/>
                    </w:trPr>
                    <w:tc>
                      <w:tcPr>
                        <w:tcW w:w="1172" w:type="dxa"/>
                      </w:tcPr>
                      <w:p>
                        <w:pPr>
                          <w:spacing w:line="400" w:lineRule="exact"/>
                          <w:ind w:left="321"/>
                          <w:rPr>
                            <w:rFonts w:hint="default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  <w:t>20</w:t>
                        </w:r>
                      </w:p>
                    </w:tc>
                    <w:tc>
                      <w:tcPr>
                        <w:tcW w:w="1843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>
                        <w:pPr>
                          <w:spacing w:line="400" w:lineRule="exact"/>
                          <w:ind w:left="321"/>
                          <w:rPr>
                            <w:rFonts w:hint="default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  <w:t>40</w:t>
                        </w:r>
                      </w:p>
                    </w:tc>
                    <w:tc>
                      <w:tcPr>
                        <w:tcW w:w="1559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40" w:hRule="atLeast"/>
                    </w:trPr>
                    <w:tc>
                      <w:tcPr>
                        <w:tcW w:w="1172" w:type="dxa"/>
                      </w:tcPr>
                      <w:p>
                        <w:pPr>
                          <w:spacing w:line="400" w:lineRule="exact"/>
                          <w:ind w:left="321"/>
                          <w:rPr>
                            <w:rFonts w:hint="default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  <w:t>21</w:t>
                        </w:r>
                      </w:p>
                    </w:tc>
                    <w:tc>
                      <w:tcPr>
                        <w:tcW w:w="1843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>
                        <w:pPr>
                          <w:spacing w:line="400" w:lineRule="exact"/>
                          <w:ind w:left="321"/>
                          <w:rPr>
                            <w:rFonts w:hint="default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  <w:t>41</w:t>
                        </w:r>
                      </w:p>
                    </w:tc>
                    <w:tc>
                      <w:tcPr>
                        <w:tcW w:w="1559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85" w:hRule="atLeast"/>
                    </w:trPr>
                    <w:tc>
                      <w:tcPr>
                        <w:tcW w:w="1172" w:type="dxa"/>
                      </w:tcPr>
                      <w:p>
                        <w:pPr>
                          <w:spacing w:line="400" w:lineRule="exact"/>
                          <w:ind w:left="321"/>
                          <w:rPr>
                            <w:rFonts w:hint="default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  <w:t>22</w:t>
                        </w:r>
                      </w:p>
                    </w:tc>
                    <w:tc>
                      <w:tcPr>
                        <w:tcW w:w="1843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>
                        <w:pPr>
                          <w:spacing w:line="400" w:lineRule="exact"/>
                          <w:ind w:left="321"/>
                          <w:rPr>
                            <w:rFonts w:hint="default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  <w:t>42</w:t>
                        </w:r>
                      </w:p>
                    </w:tc>
                    <w:tc>
                      <w:tcPr>
                        <w:tcW w:w="1559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85" w:hRule="atLeast"/>
                    </w:trPr>
                    <w:tc>
                      <w:tcPr>
                        <w:tcW w:w="1172" w:type="dxa"/>
                      </w:tcPr>
                      <w:p>
                        <w:pPr>
                          <w:spacing w:line="400" w:lineRule="exact"/>
                          <w:ind w:left="321"/>
                          <w:rPr>
                            <w:rFonts w:hint="default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  <w:t>23</w:t>
                        </w:r>
                      </w:p>
                    </w:tc>
                    <w:tc>
                      <w:tcPr>
                        <w:tcW w:w="1843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>
                        <w:pPr>
                          <w:spacing w:line="400" w:lineRule="exact"/>
                          <w:ind w:left="321"/>
                          <w:rPr>
                            <w:rFonts w:hint="default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  <w:t>43</w:t>
                        </w:r>
                      </w:p>
                    </w:tc>
                    <w:tc>
                      <w:tcPr>
                        <w:tcW w:w="1559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85" w:hRule="atLeast"/>
                    </w:trPr>
                    <w:tc>
                      <w:tcPr>
                        <w:tcW w:w="1172" w:type="dxa"/>
                      </w:tcPr>
                      <w:p>
                        <w:pPr>
                          <w:spacing w:line="400" w:lineRule="exact"/>
                          <w:ind w:left="321"/>
                          <w:rPr>
                            <w:rFonts w:hint="default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  <w:t>24</w:t>
                        </w:r>
                      </w:p>
                    </w:tc>
                    <w:tc>
                      <w:tcPr>
                        <w:tcW w:w="1843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>
                        <w:pPr>
                          <w:spacing w:line="400" w:lineRule="exact"/>
                          <w:ind w:left="321"/>
                          <w:rPr>
                            <w:rFonts w:hint="default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  <w:t>44</w:t>
                        </w:r>
                      </w:p>
                    </w:tc>
                    <w:tc>
                      <w:tcPr>
                        <w:tcW w:w="1559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85" w:hRule="atLeast"/>
                    </w:trPr>
                    <w:tc>
                      <w:tcPr>
                        <w:tcW w:w="1172" w:type="dxa"/>
                      </w:tcPr>
                      <w:p>
                        <w:pPr>
                          <w:spacing w:line="400" w:lineRule="exact"/>
                          <w:ind w:left="321"/>
                          <w:rPr>
                            <w:rFonts w:hint="default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  <w:t>25</w:t>
                        </w:r>
                      </w:p>
                    </w:tc>
                    <w:tc>
                      <w:tcPr>
                        <w:tcW w:w="1843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>
                        <w:pPr>
                          <w:spacing w:line="400" w:lineRule="exact"/>
                          <w:ind w:left="321"/>
                          <w:rPr>
                            <w:rFonts w:hint="default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  <w:t>45</w:t>
                        </w:r>
                      </w:p>
                    </w:tc>
                    <w:tc>
                      <w:tcPr>
                        <w:tcW w:w="1559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85" w:hRule="atLeast"/>
                    </w:trPr>
                    <w:tc>
                      <w:tcPr>
                        <w:tcW w:w="1172" w:type="dxa"/>
                      </w:tcPr>
                      <w:p>
                        <w:pPr>
                          <w:spacing w:line="400" w:lineRule="exact"/>
                          <w:ind w:left="321"/>
                          <w:rPr>
                            <w:rFonts w:hint="default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  <w:t>26</w:t>
                        </w:r>
                      </w:p>
                    </w:tc>
                    <w:tc>
                      <w:tcPr>
                        <w:tcW w:w="1843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>
                        <w:pPr>
                          <w:spacing w:line="400" w:lineRule="exact"/>
                          <w:ind w:left="321"/>
                          <w:rPr>
                            <w:rFonts w:hint="default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  <w:t>46</w:t>
                        </w:r>
                      </w:p>
                    </w:tc>
                    <w:tc>
                      <w:tcPr>
                        <w:tcW w:w="1559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85" w:hRule="atLeast"/>
                    </w:trPr>
                    <w:tc>
                      <w:tcPr>
                        <w:tcW w:w="1172" w:type="dxa"/>
                      </w:tcPr>
                      <w:p>
                        <w:pPr>
                          <w:spacing w:line="400" w:lineRule="exact"/>
                          <w:ind w:left="321"/>
                          <w:rPr>
                            <w:rFonts w:hint="default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  <w:t>27</w:t>
                        </w:r>
                      </w:p>
                    </w:tc>
                    <w:tc>
                      <w:tcPr>
                        <w:tcW w:w="1843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>
                        <w:pPr>
                          <w:spacing w:line="400" w:lineRule="exact"/>
                          <w:ind w:left="321"/>
                          <w:rPr>
                            <w:rFonts w:hint="default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  <w:t>47</w:t>
                        </w:r>
                      </w:p>
                    </w:tc>
                    <w:tc>
                      <w:tcPr>
                        <w:tcW w:w="1559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85" w:hRule="atLeast"/>
                    </w:trPr>
                    <w:tc>
                      <w:tcPr>
                        <w:tcW w:w="1172" w:type="dxa"/>
                      </w:tcPr>
                      <w:p>
                        <w:pPr>
                          <w:spacing w:line="400" w:lineRule="exact"/>
                          <w:ind w:left="321"/>
                          <w:rPr>
                            <w:rFonts w:hint="default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  <w:t>28</w:t>
                        </w:r>
                      </w:p>
                    </w:tc>
                    <w:tc>
                      <w:tcPr>
                        <w:tcW w:w="1843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>
                        <w:pPr>
                          <w:spacing w:line="400" w:lineRule="exact"/>
                          <w:ind w:left="321"/>
                          <w:rPr>
                            <w:rFonts w:hint="default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  <w:t>48</w:t>
                        </w:r>
                      </w:p>
                    </w:tc>
                    <w:tc>
                      <w:tcPr>
                        <w:tcW w:w="1559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85" w:hRule="atLeast"/>
                    </w:trPr>
                    <w:tc>
                      <w:tcPr>
                        <w:tcW w:w="1172" w:type="dxa"/>
                      </w:tcPr>
                      <w:p>
                        <w:pPr>
                          <w:spacing w:line="400" w:lineRule="exact"/>
                          <w:ind w:left="321"/>
                          <w:rPr>
                            <w:rFonts w:hint="default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  <w:t>29</w:t>
                        </w:r>
                      </w:p>
                    </w:tc>
                    <w:tc>
                      <w:tcPr>
                        <w:tcW w:w="1843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>
                        <w:pPr>
                          <w:spacing w:line="400" w:lineRule="exact"/>
                          <w:ind w:left="321"/>
                          <w:rPr>
                            <w:rFonts w:hint="default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  <w:t>49</w:t>
                        </w:r>
                      </w:p>
                    </w:tc>
                    <w:tc>
                      <w:tcPr>
                        <w:tcW w:w="1559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85" w:hRule="atLeast"/>
                    </w:trPr>
                    <w:tc>
                      <w:tcPr>
                        <w:tcW w:w="1172" w:type="dxa"/>
                      </w:tcPr>
                      <w:p>
                        <w:pPr>
                          <w:spacing w:line="400" w:lineRule="exact"/>
                          <w:ind w:left="321"/>
                          <w:rPr>
                            <w:rFonts w:hint="default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  <w:t>30</w:t>
                        </w:r>
                      </w:p>
                    </w:tc>
                    <w:tc>
                      <w:tcPr>
                        <w:tcW w:w="1843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>
                        <w:pPr>
                          <w:spacing w:line="400" w:lineRule="exact"/>
                          <w:ind w:left="321"/>
                          <w:rPr>
                            <w:rFonts w:hint="default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  <w:t>50</w:t>
                        </w:r>
                      </w:p>
                    </w:tc>
                    <w:tc>
                      <w:tcPr>
                        <w:tcW w:w="1559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85" w:hRule="atLeast"/>
                    </w:trPr>
                    <w:tc>
                      <w:tcPr>
                        <w:tcW w:w="1172" w:type="dxa"/>
                      </w:tcPr>
                      <w:p>
                        <w:pPr>
                          <w:spacing w:line="400" w:lineRule="exact"/>
                          <w:ind w:left="321"/>
                          <w:rPr>
                            <w:rFonts w:hint="default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  <w:t>31</w:t>
                        </w:r>
                      </w:p>
                    </w:tc>
                    <w:tc>
                      <w:tcPr>
                        <w:tcW w:w="1843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>
                        <w:pPr>
                          <w:spacing w:line="400" w:lineRule="exact"/>
                          <w:ind w:left="321"/>
                          <w:rPr>
                            <w:rFonts w:hint="default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  <w:t>51</w:t>
                        </w:r>
                      </w:p>
                    </w:tc>
                    <w:tc>
                      <w:tcPr>
                        <w:tcW w:w="1559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85" w:hRule="atLeast"/>
                    </w:trPr>
                    <w:tc>
                      <w:tcPr>
                        <w:tcW w:w="1172" w:type="dxa"/>
                      </w:tcPr>
                      <w:p>
                        <w:pPr>
                          <w:spacing w:line="400" w:lineRule="exact"/>
                          <w:ind w:left="321"/>
                          <w:rPr>
                            <w:rFonts w:hint="default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  <w:t>32</w:t>
                        </w:r>
                      </w:p>
                    </w:tc>
                    <w:tc>
                      <w:tcPr>
                        <w:tcW w:w="1843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>
                        <w:pPr>
                          <w:spacing w:line="400" w:lineRule="exact"/>
                          <w:ind w:left="321"/>
                          <w:rPr>
                            <w:rFonts w:hint="default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  <w:t>52</w:t>
                        </w:r>
                      </w:p>
                    </w:tc>
                    <w:tc>
                      <w:tcPr>
                        <w:tcW w:w="1559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>
                        <w:pPr>
                          <w:spacing w:line="400" w:lineRule="exact"/>
                          <w:ind w:left="321" w:firstLine="600" w:firstLineChars="250"/>
                          <w:rPr>
                            <w:rFonts w:asciiTheme="minorEastAsia" w:hAnsiTheme="minorEastAsia" w:eastAsiaTheme="minorEastAsia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>
                  <w:pPr>
                    <w:spacing w:line="400" w:lineRule="exact"/>
                    <w:rPr>
                      <w:rFonts w:asciiTheme="minorEastAsia" w:hAnsiTheme="minorEastAsia" w:eastAsiaTheme="minorEastAsia"/>
                      <w:color w:val="auto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</w:tc>
      </w:tr>
    </w:tbl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7D625B"/>
    <w:multiLevelType w:val="singleLevel"/>
    <w:tmpl w:val="887D625B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ABBF1EB"/>
    <w:multiLevelType w:val="singleLevel"/>
    <w:tmpl w:val="1ABBF1EB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4MGIyN2NiZmFmN2JhMDNhOTkzNjZkNTQzZTI1ZDUifQ=="/>
  </w:docVars>
  <w:rsids>
    <w:rsidRoot w:val="00E84B7E"/>
    <w:rsid w:val="00064A3E"/>
    <w:rsid w:val="000A256D"/>
    <w:rsid w:val="000E13A6"/>
    <w:rsid w:val="00130C40"/>
    <w:rsid w:val="001A7ACB"/>
    <w:rsid w:val="001D02AD"/>
    <w:rsid w:val="001D3685"/>
    <w:rsid w:val="00237EAC"/>
    <w:rsid w:val="00264515"/>
    <w:rsid w:val="00292D13"/>
    <w:rsid w:val="002E003D"/>
    <w:rsid w:val="00314D9E"/>
    <w:rsid w:val="00363852"/>
    <w:rsid w:val="00385E71"/>
    <w:rsid w:val="003916DE"/>
    <w:rsid w:val="003A2400"/>
    <w:rsid w:val="003D25A1"/>
    <w:rsid w:val="003E0CB9"/>
    <w:rsid w:val="003F1D20"/>
    <w:rsid w:val="00417223"/>
    <w:rsid w:val="0046179E"/>
    <w:rsid w:val="004A7997"/>
    <w:rsid w:val="004E08FA"/>
    <w:rsid w:val="005B3355"/>
    <w:rsid w:val="005C60AA"/>
    <w:rsid w:val="006319B3"/>
    <w:rsid w:val="00633297"/>
    <w:rsid w:val="00633B57"/>
    <w:rsid w:val="00650D96"/>
    <w:rsid w:val="006B4E24"/>
    <w:rsid w:val="006E472E"/>
    <w:rsid w:val="00733C46"/>
    <w:rsid w:val="007A70D9"/>
    <w:rsid w:val="007C60CD"/>
    <w:rsid w:val="00853C31"/>
    <w:rsid w:val="00857CE5"/>
    <w:rsid w:val="008602D7"/>
    <w:rsid w:val="0088556A"/>
    <w:rsid w:val="00893456"/>
    <w:rsid w:val="008E50E7"/>
    <w:rsid w:val="00977A2A"/>
    <w:rsid w:val="009905A8"/>
    <w:rsid w:val="00AA6AE5"/>
    <w:rsid w:val="00AB375B"/>
    <w:rsid w:val="00AB6EFF"/>
    <w:rsid w:val="00B85624"/>
    <w:rsid w:val="00BF08F4"/>
    <w:rsid w:val="00C071A3"/>
    <w:rsid w:val="00C83B4D"/>
    <w:rsid w:val="00CC33D2"/>
    <w:rsid w:val="00D27A5A"/>
    <w:rsid w:val="00D45AA4"/>
    <w:rsid w:val="00D64969"/>
    <w:rsid w:val="00DC5596"/>
    <w:rsid w:val="00E77BFB"/>
    <w:rsid w:val="00E84B7E"/>
    <w:rsid w:val="00EC5B08"/>
    <w:rsid w:val="00F1519B"/>
    <w:rsid w:val="00F6066E"/>
    <w:rsid w:val="00F90F86"/>
    <w:rsid w:val="068B39F6"/>
    <w:rsid w:val="06FF0513"/>
    <w:rsid w:val="08CF5EF9"/>
    <w:rsid w:val="08D12A96"/>
    <w:rsid w:val="0C0F5EB5"/>
    <w:rsid w:val="0C4C1493"/>
    <w:rsid w:val="0CC37DD6"/>
    <w:rsid w:val="0DBA55EC"/>
    <w:rsid w:val="0ECB0DFE"/>
    <w:rsid w:val="0F955E06"/>
    <w:rsid w:val="14C35F45"/>
    <w:rsid w:val="163C731A"/>
    <w:rsid w:val="179C102A"/>
    <w:rsid w:val="18AB1A04"/>
    <w:rsid w:val="19157F4D"/>
    <w:rsid w:val="19C92EAF"/>
    <w:rsid w:val="1B797D2C"/>
    <w:rsid w:val="1BB56A6F"/>
    <w:rsid w:val="1F7D1F0C"/>
    <w:rsid w:val="217646FC"/>
    <w:rsid w:val="22107345"/>
    <w:rsid w:val="24215D3D"/>
    <w:rsid w:val="256B79AC"/>
    <w:rsid w:val="25AC4583"/>
    <w:rsid w:val="26AE6C57"/>
    <w:rsid w:val="26DB3ECF"/>
    <w:rsid w:val="26E73A16"/>
    <w:rsid w:val="26FB6074"/>
    <w:rsid w:val="27311D98"/>
    <w:rsid w:val="298D4509"/>
    <w:rsid w:val="2DEE3309"/>
    <w:rsid w:val="2E2F30E6"/>
    <w:rsid w:val="2EAC5753"/>
    <w:rsid w:val="2F130771"/>
    <w:rsid w:val="2F5527C5"/>
    <w:rsid w:val="30004BDD"/>
    <w:rsid w:val="31241267"/>
    <w:rsid w:val="324E03C9"/>
    <w:rsid w:val="32E40DEE"/>
    <w:rsid w:val="33FA5B32"/>
    <w:rsid w:val="347646F4"/>
    <w:rsid w:val="37437678"/>
    <w:rsid w:val="37E936A4"/>
    <w:rsid w:val="38427E11"/>
    <w:rsid w:val="3A135DAD"/>
    <w:rsid w:val="3A7E3082"/>
    <w:rsid w:val="3BEE137C"/>
    <w:rsid w:val="3E5D30E0"/>
    <w:rsid w:val="3FCE6690"/>
    <w:rsid w:val="42E63E9C"/>
    <w:rsid w:val="43C57AC2"/>
    <w:rsid w:val="461710E7"/>
    <w:rsid w:val="478A7E6C"/>
    <w:rsid w:val="485C3F8A"/>
    <w:rsid w:val="4BAF706F"/>
    <w:rsid w:val="4C4C3417"/>
    <w:rsid w:val="4C6D63AD"/>
    <w:rsid w:val="4D5B2AD3"/>
    <w:rsid w:val="4F3D2721"/>
    <w:rsid w:val="52526E15"/>
    <w:rsid w:val="54907C78"/>
    <w:rsid w:val="55821567"/>
    <w:rsid w:val="56692963"/>
    <w:rsid w:val="58B00ABE"/>
    <w:rsid w:val="59F504A1"/>
    <w:rsid w:val="5A751A04"/>
    <w:rsid w:val="5BBE1C1E"/>
    <w:rsid w:val="5D404771"/>
    <w:rsid w:val="5E2A34AC"/>
    <w:rsid w:val="60A1761C"/>
    <w:rsid w:val="64D84DE9"/>
    <w:rsid w:val="691D55AF"/>
    <w:rsid w:val="69833C19"/>
    <w:rsid w:val="69961628"/>
    <w:rsid w:val="6AFD28DA"/>
    <w:rsid w:val="6BB3442C"/>
    <w:rsid w:val="6BBD0EFB"/>
    <w:rsid w:val="6FD2242B"/>
    <w:rsid w:val="7025003D"/>
    <w:rsid w:val="7238067D"/>
    <w:rsid w:val="72D45379"/>
    <w:rsid w:val="753921D7"/>
    <w:rsid w:val="76EB5B19"/>
    <w:rsid w:val="7822322B"/>
    <w:rsid w:val="7A3525A4"/>
    <w:rsid w:val="7A8F1B0B"/>
    <w:rsid w:val="7AE619B8"/>
    <w:rsid w:val="7B065A78"/>
    <w:rsid w:val="7B690E04"/>
    <w:rsid w:val="7BF1492E"/>
    <w:rsid w:val="7C044050"/>
    <w:rsid w:val="7C6330D4"/>
    <w:rsid w:val="7D9F4359"/>
    <w:rsid w:val="7DC1470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7</Pages>
  <Words>3144</Words>
  <Characters>3305</Characters>
  <Lines>27</Lines>
  <Paragraphs>7</Paragraphs>
  <TotalTime>2</TotalTime>
  <ScaleCrop>false</ScaleCrop>
  <LinksUpToDate>false</LinksUpToDate>
  <CharactersWithSpaces>3388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2020-11-06T03:57:00Z</dcterms:created>
  <dc:creator>Administrator</dc:creator>
  <cp:lastModifiedBy>老酒</cp:lastModifiedBy>
  <cp:lastPrinted>2021-10-06T05:41:00Z</cp:lastPrinted>
  <dcterms:modified xsi:type="dcterms:W3CDTF">2022-09-27T03:17:35Z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B2EA214DEC6A4347B8067CB24C484F61</vt:lpwstr>
  </property>
</Properties>
</file>